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B5" w:rsidRPr="000802E6" w:rsidRDefault="009B50B5"/>
    <w:p w:rsidR="003E4467" w:rsidRDefault="003E4467">
      <w:pPr>
        <w:rPr>
          <w:lang w:val="en-US"/>
        </w:rPr>
      </w:pPr>
    </w:p>
    <w:p w:rsidR="000E79AB" w:rsidRDefault="003E4467" w:rsidP="00E04C7F">
      <w:pPr>
        <w:jc w:val="center"/>
        <w:rPr>
          <w:b/>
          <w:sz w:val="40"/>
          <w:szCs w:val="40"/>
        </w:rPr>
      </w:pPr>
      <w:r w:rsidRPr="0017134A">
        <w:rPr>
          <w:b/>
          <w:sz w:val="40"/>
          <w:szCs w:val="40"/>
        </w:rPr>
        <w:t>О Б Я В А</w:t>
      </w:r>
    </w:p>
    <w:p w:rsidR="00E04C7F" w:rsidRDefault="00E04C7F" w:rsidP="00E04C7F">
      <w:pPr>
        <w:jc w:val="center"/>
        <w:rPr>
          <w:b/>
          <w:sz w:val="32"/>
          <w:szCs w:val="32"/>
        </w:rPr>
      </w:pPr>
    </w:p>
    <w:p w:rsidR="000E79AB" w:rsidRDefault="00E04C7F" w:rsidP="00E04C7F">
      <w:pPr>
        <w:jc w:val="center"/>
        <w:rPr>
          <w:b/>
          <w:sz w:val="32"/>
          <w:szCs w:val="32"/>
        </w:rPr>
      </w:pPr>
      <w:r>
        <w:rPr>
          <w:b/>
          <w:sz w:val="32"/>
          <w:szCs w:val="32"/>
        </w:rPr>
        <w:t>до заинтересованите лица и общественост</w:t>
      </w:r>
    </w:p>
    <w:p w:rsidR="0017134A" w:rsidRDefault="0017134A">
      <w:pPr>
        <w:rPr>
          <w:b/>
          <w:sz w:val="32"/>
          <w:szCs w:val="32"/>
        </w:rPr>
      </w:pPr>
    </w:p>
    <w:p w:rsidR="00E04C7F" w:rsidRDefault="00E04C7F">
      <w:pPr>
        <w:rPr>
          <w:b/>
          <w:sz w:val="32"/>
          <w:szCs w:val="32"/>
        </w:rPr>
      </w:pPr>
    </w:p>
    <w:p w:rsidR="00E04C7F" w:rsidRPr="006A482C" w:rsidRDefault="000E79AB" w:rsidP="0064388D">
      <w:pPr>
        <w:spacing w:line="360" w:lineRule="auto"/>
        <w:jc w:val="both"/>
        <w:rPr>
          <w:b/>
          <w:sz w:val="28"/>
          <w:szCs w:val="28"/>
          <w:lang w:val="en-US"/>
        </w:rPr>
      </w:pPr>
      <w:r w:rsidRPr="0064388D">
        <w:rPr>
          <w:b/>
          <w:sz w:val="28"/>
          <w:szCs w:val="28"/>
        </w:rPr>
        <w:t>На основание чл.</w:t>
      </w:r>
      <w:r w:rsidR="006A482C">
        <w:rPr>
          <w:b/>
          <w:sz w:val="28"/>
          <w:szCs w:val="28"/>
          <w:lang w:val="en-US"/>
        </w:rPr>
        <w:t xml:space="preserve"> </w:t>
      </w:r>
      <w:r w:rsidRPr="0064388D">
        <w:rPr>
          <w:b/>
          <w:sz w:val="28"/>
          <w:szCs w:val="28"/>
        </w:rPr>
        <w:t>4, ал.</w:t>
      </w:r>
      <w:r w:rsidR="006A482C">
        <w:rPr>
          <w:b/>
          <w:sz w:val="28"/>
          <w:szCs w:val="28"/>
          <w:lang w:val="en-US"/>
        </w:rPr>
        <w:t xml:space="preserve"> </w:t>
      </w:r>
      <w:r w:rsidRPr="0064388D">
        <w:rPr>
          <w:b/>
          <w:sz w:val="28"/>
          <w:szCs w:val="28"/>
        </w:rPr>
        <w:t>2 от</w:t>
      </w:r>
      <w:r w:rsidRPr="006A482C">
        <w:rPr>
          <w:b/>
          <w:sz w:val="28"/>
          <w:szCs w:val="28"/>
        </w:rPr>
        <w:t xml:space="preserve"> </w:t>
      </w:r>
      <w:r w:rsidR="006A482C" w:rsidRPr="006A482C">
        <w:rPr>
          <w:b/>
          <w:sz w:val="28"/>
          <w:szCs w:val="28"/>
        </w:rPr>
        <w:t>Наредбата за условията и реда за извършване на оценка на възд</w:t>
      </w:r>
      <w:r w:rsidR="00A11D99">
        <w:rPr>
          <w:b/>
          <w:sz w:val="28"/>
          <w:szCs w:val="28"/>
        </w:rPr>
        <w:t>ействието върху околната среда (Наредба за ОВОС, ДВ, бр. 25/</w:t>
      </w:r>
      <w:r w:rsidR="006A482C" w:rsidRPr="006A482C">
        <w:rPr>
          <w:b/>
          <w:sz w:val="28"/>
          <w:szCs w:val="28"/>
        </w:rPr>
        <w:t>2003</w:t>
      </w:r>
      <w:r w:rsidR="00A11D99">
        <w:rPr>
          <w:b/>
          <w:sz w:val="28"/>
          <w:szCs w:val="28"/>
        </w:rPr>
        <w:t xml:space="preserve"> </w:t>
      </w:r>
      <w:r w:rsidR="006A482C" w:rsidRPr="006A482C">
        <w:rPr>
          <w:b/>
          <w:sz w:val="28"/>
          <w:szCs w:val="28"/>
        </w:rPr>
        <w:t>г., изм. и доп.)</w:t>
      </w:r>
    </w:p>
    <w:p w:rsidR="003A7914" w:rsidRPr="002E6083" w:rsidRDefault="00F747D2" w:rsidP="00E04C7F">
      <w:pPr>
        <w:jc w:val="center"/>
        <w:rPr>
          <w:b/>
          <w:i/>
          <w:sz w:val="28"/>
          <w:szCs w:val="28"/>
        </w:rPr>
      </w:pPr>
      <w:r w:rsidRPr="002E6083">
        <w:rPr>
          <w:b/>
          <w:i/>
          <w:sz w:val="28"/>
          <w:szCs w:val="28"/>
        </w:rPr>
        <w:t>Община Априлци, гр.Априлци, кв. “Ново село”, ул.”Васил Левски” №109, телефон - 06958 22 22 . факс 06958/ 22-85email:</w:t>
      </w:r>
      <w:r w:rsidR="00723824" w:rsidRPr="00723824">
        <w:rPr>
          <w:b/>
        </w:rPr>
        <w:t xml:space="preserve"> </w:t>
      </w:r>
      <w:r w:rsidR="00723824" w:rsidRPr="00723824">
        <w:rPr>
          <w:b/>
          <w:i/>
          <w:sz w:val="28"/>
          <w:szCs w:val="28"/>
        </w:rPr>
        <w:t>info@obshina-apriltsi.com</w:t>
      </w:r>
    </w:p>
    <w:p w:rsidR="00E04C7F" w:rsidRPr="002E6083" w:rsidRDefault="00E04C7F" w:rsidP="002E6083">
      <w:pPr>
        <w:jc w:val="center"/>
      </w:pPr>
      <w:r w:rsidRPr="002E6083">
        <w:t>наименование на физическото или юридическото лице, адрес/</w:t>
      </w:r>
      <w:r w:rsidR="00301E8E" w:rsidRPr="002E6083">
        <w:t>телефон</w:t>
      </w:r>
    </w:p>
    <w:p w:rsidR="00E04C7F" w:rsidRPr="00E04C7F" w:rsidRDefault="00E04C7F" w:rsidP="0064388D">
      <w:pPr>
        <w:spacing w:line="360" w:lineRule="auto"/>
        <w:jc w:val="both"/>
        <w:rPr>
          <w:b/>
          <w:sz w:val="28"/>
          <w:szCs w:val="28"/>
        </w:rPr>
      </w:pPr>
    </w:p>
    <w:p w:rsidR="00533225" w:rsidRPr="00F747D2" w:rsidRDefault="00D254DA" w:rsidP="00F747D2">
      <w:pPr>
        <w:spacing w:line="360" w:lineRule="auto"/>
        <w:jc w:val="center"/>
        <w:rPr>
          <w:b/>
          <w:caps/>
          <w:sz w:val="32"/>
          <w:szCs w:val="32"/>
        </w:rPr>
      </w:pPr>
      <w:r w:rsidRPr="00D254DA">
        <w:rPr>
          <w:b/>
          <w:caps/>
          <w:sz w:val="32"/>
          <w:szCs w:val="32"/>
        </w:rPr>
        <w:t>съобщава</w:t>
      </w:r>
    </w:p>
    <w:p w:rsidR="004233C9" w:rsidRPr="004233C9" w:rsidRDefault="003E4467" w:rsidP="004233C9">
      <w:pPr>
        <w:jc w:val="both"/>
        <w:rPr>
          <w:lang w:eastAsia="bg-BG"/>
        </w:rPr>
      </w:pPr>
      <w:r w:rsidRPr="0064388D">
        <w:rPr>
          <w:b/>
          <w:sz w:val="28"/>
          <w:szCs w:val="28"/>
        </w:rPr>
        <w:t xml:space="preserve">на </w:t>
      </w:r>
      <w:r w:rsidR="0017134A">
        <w:rPr>
          <w:b/>
          <w:sz w:val="28"/>
          <w:szCs w:val="28"/>
        </w:rPr>
        <w:t>засегнатото население</w:t>
      </w:r>
      <w:r w:rsidR="00D254DA">
        <w:rPr>
          <w:b/>
          <w:sz w:val="28"/>
          <w:szCs w:val="28"/>
        </w:rPr>
        <w:t>, че има и</w:t>
      </w:r>
      <w:r w:rsidR="0064388D">
        <w:rPr>
          <w:b/>
          <w:sz w:val="28"/>
          <w:szCs w:val="28"/>
        </w:rPr>
        <w:t>нвестиционно</w:t>
      </w:r>
      <w:r w:rsidRPr="0064388D">
        <w:rPr>
          <w:b/>
          <w:sz w:val="28"/>
          <w:szCs w:val="28"/>
        </w:rPr>
        <w:t xml:space="preserve"> </w:t>
      </w:r>
      <w:r w:rsidR="0064388D">
        <w:rPr>
          <w:b/>
          <w:sz w:val="28"/>
          <w:szCs w:val="28"/>
        </w:rPr>
        <w:t>предложение</w:t>
      </w:r>
      <w:r w:rsidR="00D254DA">
        <w:rPr>
          <w:b/>
          <w:sz w:val="28"/>
          <w:szCs w:val="28"/>
        </w:rPr>
        <w:t xml:space="preserve"> за</w:t>
      </w:r>
      <w:r w:rsidR="00F747D2">
        <w:rPr>
          <w:b/>
          <w:sz w:val="28"/>
          <w:szCs w:val="28"/>
        </w:rPr>
        <w:t xml:space="preserve"> </w:t>
      </w:r>
      <w:r w:rsidR="0080380D" w:rsidRPr="0080380D">
        <w:rPr>
          <w:b/>
          <w:sz w:val="28"/>
          <w:szCs w:val="28"/>
        </w:rPr>
        <w:t>"Устойчиво енергийно обновяване на сградата на НЧ "Петър Берон - 1927", кв. Зла река, гр. Априлци", с което Община Априлци ще кандидатства за предоставяне на безвъзмездна финансова помощ по процедура за подбор на проектни предложения BG-RRP-4.020 - Подкрепа за устойчиво енергийно обновяване на публичен сграден фонд за административно обслужване, култура и спорт от Плана за възстановяване и устойчивост на Република България.</w:t>
      </w:r>
    </w:p>
    <w:p w:rsidR="000E79AB" w:rsidRPr="002E6083" w:rsidRDefault="0064388D" w:rsidP="004233C9">
      <w:pPr>
        <w:spacing w:line="360" w:lineRule="auto"/>
        <w:jc w:val="both"/>
        <w:rPr>
          <w:lang w:val="en-US"/>
        </w:rPr>
      </w:pPr>
      <w:r w:rsidRPr="002E6083">
        <w:t>/</w:t>
      </w:r>
      <w:r w:rsidR="00D254DA" w:rsidRPr="002E6083">
        <w:t xml:space="preserve">наименование, </w:t>
      </w:r>
      <w:r w:rsidRPr="002E6083">
        <w:t xml:space="preserve">местоположение </w:t>
      </w:r>
      <w:r w:rsidR="00D254DA" w:rsidRPr="002E6083">
        <w:t xml:space="preserve">и кратка характеристика </w:t>
      </w:r>
      <w:r w:rsidRPr="002E6083">
        <w:t>на обекта/</w:t>
      </w:r>
    </w:p>
    <w:p w:rsidR="00A9772B" w:rsidRPr="00A9772B" w:rsidRDefault="00A9772B" w:rsidP="0017134A">
      <w:pPr>
        <w:spacing w:line="360" w:lineRule="auto"/>
        <w:jc w:val="center"/>
        <w:rPr>
          <w:b/>
          <w:lang w:val="en-US"/>
        </w:rPr>
      </w:pPr>
    </w:p>
    <w:p w:rsidR="0017134A" w:rsidRDefault="00D254DA" w:rsidP="0064388D">
      <w:pPr>
        <w:spacing w:line="360" w:lineRule="auto"/>
        <w:jc w:val="both"/>
        <w:rPr>
          <w:b/>
          <w:sz w:val="28"/>
          <w:szCs w:val="28"/>
        </w:rPr>
      </w:pPr>
      <w:r>
        <w:rPr>
          <w:b/>
          <w:sz w:val="28"/>
          <w:szCs w:val="28"/>
        </w:rPr>
        <w:t>За контакти</w:t>
      </w:r>
      <w:r w:rsidR="00F747D2">
        <w:rPr>
          <w:b/>
          <w:sz w:val="28"/>
          <w:szCs w:val="28"/>
        </w:rPr>
        <w:t>:</w:t>
      </w:r>
      <w:r w:rsidR="00723824" w:rsidRPr="00723824">
        <w:t xml:space="preserve"> </w:t>
      </w:r>
      <w:r w:rsidR="00723824" w:rsidRPr="00723824">
        <w:rPr>
          <w:b/>
          <w:sz w:val="28"/>
          <w:szCs w:val="28"/>
        </w:rPr>
        <w:t>инж. Тихомир Михайлов Кукенски – Кмет на Община Априлци</w:t>
      </w:r>
      <w:r w:rsidR="00F747D2" w:rsidRPr="00723824">
        <w:rPr>
          <w:b/>
          <w:sz w:val="28"/>
          <w:szCs w:val="28"/>
        </w:rPr>
        <w:t>, гр. Априлци, ул. „Васил Левски”</w:t>
      </w:r>
      <w:r w:rsidR="000A0581" w:rsidRPr="00723824">
        <w:rPr>
          <w:b/>
          <w:sz w:val="28"/>
          <w:szCs w:val="28"/>
        </w:rPr>
        <w:t>, тел. 06958/22 22</w:t>
      </w:r>
    </w:p>
    <w:p w:rsidR="00D254DA" w:rsidRDefault="00D254DA" w:rsidP="00D254DA">
      <w:pPr>
        <w:spacing w:line="360" w:lineRule="auto"/>
        <w:jc w:val="center"/>
        <w:rPr>
          <w:b/>
          <w:lang w:val="en-US"/>
        </w:rPr>
      </w:pPr>
      <w:r w:rsidRPr="00D254DA">
        <w:rPr>
          <w:b/>
        </w:rPr>
        <w:t>/лице, адрес, телефон/</w:t>
      </w:r>
    </w:p>
    <w:p w:rsidR="00A9772B" w:rsidRPr="00A9772B" w:rsidRDefault="00A9772B" w:rsidP="00D254DA">
      <w:pPr>
        <w:spacing w:line="360" w:lineRule="auto"/>
        <w:jc w:val="center"/>
        <w:rPr>
          <w:b/>
          <w:lang w:val="en-US"/>
        </w:rPr>
      </w:pPr>
    </w:p>
    <w:p w:rsidR="000E79AB" w:rsidRDefault="00D254DA" w:rsidP="00D254DA">
      <w:pPr>
        <w:spacing w:line="360" w:lineRule="auto"/>
        <w:jc w:val="both"/>
        <w:rPr>
          <w:b/>
          <w:sz w:val="28"/>
          <w:szCs w:val="28"/>
        </w:rPr>
      </w:pPr>
      <w:r>
        <w:rPr>
          <w:b/>
          <w:sz w:val="28"/>
          <w:szCs w:val="28"/>
        </w:rPr>
        <w:t>П</w:t>
      </w:r>
      <w:r w:rsidR="0017134A">
        <w:rPr>
          <w:b/>
          <w:sz w:val="28"/>
          <w:szCs w:val="28"/>
        </w:rPr>
        <w:t>исмени становища</w:t>
      </w:r>
      <w:r>
        <w:rPr>
          <w:b/>
          <w:sz w:val="28"/>
          <w:szCs w:val="28"/>
        </w:rPr>
        <w:t xml:space="preserve"> и мнения се приемат в РИОСВ, гр. </w:t>
      </w:r>
      <w:r w:rsidR="002729BD">
        <w:rPr>
          <w:b/>
          <w:sz w:val="28"/>
          <w:szCs w:val="28"/>
        </w:rPr>
        <w:t>Плевен</w:t>
      </w:r>
      <w:r>
        <w:rPr>
          <w:b/>
          <w:sz w:val="28"/>
          <w:szCs w:val="28"/>
        </w:rPr>
        <w:t xml:space="preserve"> </w:t>
      </w:r>
      <w:r w:rsidR="000802E6">
        <w:rPr>
          <w:b/>
          <w:sz w:val="28"/>
          <w:szCs w:val="28"/>
        </w:rPr>
        <w:t>–</w:t>
      </w:r>
      <w:r w:rsidRPr="00D254DA">
        <w:rPr>
          <w:b/>
          <w:sz w:val="28"/>
          <w:szCs w:val="28"/>
        </w:rPr>
        <w:t xml:space="preserve"> </w:t>
      </w:r>
      <w:r w:rsidR="002729BD">
        <w:rPr>
          <w:b/>
          <w:sz w:val="28"/>
          <w:szCs w:val="28"/>
        </w:rPr>
        <w:t>5800, ул. “Ал. Стамболийски</w:t>
      </w:r>
      <w:r>
        <w:rPr>
          <w:b/>
          <w:sz w:val="28"/>
          <w:szCs w:val="28"/>
        </w:rPr>
        <w:t>” №</w:t>
      </w:r>
      <w:r w:rsidR="00A9772B" w:rsidRPr="00A9772B">
        <w:rPr>
          <w:b/>
          <w:sz w:val="28"/>
          <w:szCs w:val="28"/>
        </w:rPr>
        <w:t xml:space="preserve"> </w:t>
      </w:r>
      <w:r>
        <w:rPr>
          <w:b/>
          <w:sz w:val="28"/>
          <w:szCs w:val="28"/>
        </w:rPr>
        <w:t>1</w:t>
      </w:r>
      <w:r w:rsidR="002729BD">
        <w:rPr>
          <w:b/>
          <w:sz w:val="28"/>
          <w:szCs w:val="28"/>
        </w:rPr>
        <w:t>а</w:t>
      </w:r>
      <w:r>
        <w:rPr>
          <w:b/>
          <w:sz w:val="28"/>
          <w:szCs w:val="28"/>
        </w:rPr>
        <w:t xml:space="preserve">, </w:t>
      </w:r>
      <w:r w:rsidRPr="00D254DA">
        <w:rPr>
          <w:b/>
          <w:sz w:val="28"/>
          <w:szCs w:val="28"/>
        </w:rPr>
        <w:t xml:space="preserve"> </w:t>
      </w:r>
      <w:r w:rsidR="002729BD">
        <w:rPr>
          <w:b/>
          <w:sz w:val="28"/>
          <w:szCs w:val="28"/>
          <w:lang w:val="en-US"/>
        </w:rPr>
        <w:t>e-mail: office</w:t>
      </w:r>
      <w:r w:rsidR="00957F5D" w:rsidRPr="00957F5D">
        <w:rPr>
          <w:b/>
          <w:sz w:val="28"/>
          <w:szCs w:val="28"/>
          <w:lang w:val="en-US"/>
        </w:rPr>
        <w:t>@rie</w:t>
      </w:r>
      <w:r w:rsidR="002729BD">
        <w:rPr>
          <w:b/>
          <w:sz w:val="28"/>
          <w:szCs w:val="28"/>
          <w:lang w:val="en-US"/>
        </w:rPr>
        <w:t>w-pleven.eu.</w:t>
      </w:r>
    </w:p>
    <w:p w:rsidR="00533225" w:rsidRDefault="00533225" w:rsidP="00D254DA">
      <w:pPr>
        <w:spacing w:line="360" w:lineRule="auto"/>
        <w:jc w:val="both"/>
        <w:rPr>
          <w:b/>
          <w:sz w:val="28"/>
          <w:szCs w:val="28"/>
          <w:lang w:val="en-US"/>
        </w:rPr>
      </w:pPr>
    </w:p>
    <w:p w:rsidR="00533225" w:rsidRDefault="00533225" w:rsidP="00D254DA">
      <w:pPr>
        <w:spacing w:line="360" w:lineRule="auto"/>
        <w:jc w:val="both"/>
        <w:rPr>
          <w:b/>
          <w:sz w:val="28"/>
          <w:szCs w:val="28"/>
          <w:lang w:val="en-US"/>
        </w:rPr>
      </w:pPr>
    </w:p>
    <w:p w:rsidR="00A44A20" w:rsidRDefault="004E58B6" w:rsidP="00D254DA">
      <w:pPr>
        <w:spacing w:line="360" w:lineRule="auto"/>
        <w:jc w:val="both"/>
        <w:rPr>
          <w:b/>
          <w:sz w:val="28"/>
          <w:szCs w:val="28"/>
        </w:rPr>
      </w:pPr>
      <w:r>
        <w:rPr>
          <w:b/>
          <w:sz w:val="28"/>
          <w:szCs w:val="28"/>
        </w:rPr>
        <w:t>Приложение:</w:t>
      </w:r>
    </w:p>
    <w:p w:rsidR="00A44A20" w:rsidRPr="00F747D2" w:rsidRDefault="00A44A20" w:rsidP="004E58B6">
      <w:pPr>
        <w:numPr>
          <w:ilvl w:val="0"/>
          <w:numId w:val="1"/>
        </w:numPr>
        <w:spacing w:line="360" w:lineRule="auto"/>
        <w:jc w:val="both"/>
        <w:rPr>
          <w:b/>
        </w:rPr>
      </w:pPr>
      <w:r>
        <w:rPr>
          <w:b/>
          <w:sz w:val="28"/>
          <w:szCs w:val="28"/>
        </w:rPr>
        <w:t>Информация по чл.</w:t>
      </w:r>
      <w:r w:rsidR="00533225">
        <w:rPr>
          <w:b/>
          <w:sz w:val="28"/>
          <w:szCs w:val="28"/>
          <w:lang w:val="en-US"/>
        </w:rPr>
        <w:t xml:space="preserve"> </w:t>
      </w:r>
      <w:r>
        <w:rPr>
          <w:b/>
          <w:sz w:val="28"/>
          <w:szCs w:val="28"/>
        </w:rPr>
        <w:t>4, ал.</w:t>
      </w:r>
      <w:r w:rsidR="00533225">
        <w:rPr>
          <w:b/>
          <w:sz w:val="28"/>
          <w:szCs w:val="28"/>
          <w:lang w:val="en-US"/>
        </w:rPr>
        <w:t xml:space="preserve"> </w:t>
      </w:r>
      <w:r>
        <w:rPr>
          <w:b/>
          <w:sz w:val="28"/>
          <w:szCs w:val="28"/>
        </w:rPr>
        <w:t>3</w:t>
      </w:r>
      <w:r w:rsidR="00EB4B95">
        <w:rPr>
          <w:b/>
          <w:sz w:val="28"/>
          <w:szCs w:val="28"/>
        </w:rPr>
        <w:t xml:space="preserve"> от</w:t>
      </w:r>
      <w:r w:rsidR="004E58B6">
        <w:rPr>
          <w:b/>
          <w:sz w:val="28"/>
          <w:szCs w:val="28"/>
        </w:rPr>
        <w:t xml:space="preserve"> Наредбата за ОВОС</w:t>
      </w:r>
      <w:r w:rsidR="00EB4B95">
        <w:rPr>
          <w:b/>
          <w:sz w:val="28"/>
          <w:szCs w:val="28"/>
        </w:rPr>
        <w:t xml:space="preserve"> </w:t>
      </w:r>
    </w:p>
    <w:p w:rsidR="00F747D2" w:rsidRDefault="00F747D2" w:rsidP="00F747D2">
      <w:pPr>
        <w:spacing w:line="360" w:lineRule="auto"/>
        <w:jc w:val="both"/>
        <w:rPr>
          <w:b/>
          <w:sz w:val="28"/>
          <w:szCs w:val="28"/>
        </w:rPr>
      </w:pPr>
    </w:p>
    <w:p w:rsidR="00F747D2" w:rsidRDefault="00F747D2" w:rsidP="00F747D2">
      <w:pPr>
        <w:spacing w:line="360" w:lineRule="auto"/>
        <w:jc w:val="both"/>
        <w:rPr>
          <w:b/>
          <w:sz w:val="28"/>
          <w:szCs w:val="28"/>
        </w:rPr>
      </w:pPr>
    </w:p>
    <w:p w:rsidR="002E6083" w:rsidRDefault="002E6083" w:rsidP="00F747D2">
      <w:pPr>
        <w:spacing w:line="360" w:lineRule="auto"/>
        <w:jc w:val="both"/>
        <w:rPr>
          <w:b/>
          <w:sz w:val="28"/>
          <w:szCs w:val="28"/>
        </w:rPr>
      </w:pPr>
    </w:p>
    <w:p w:rsidR="002E6083" w:rsidRDefault="002E6083" w:rsidP="00F747D2">
      <w:pPr>
        <w:spacing w:line="360" w:lineRule="auto"/>
        <w:jc w:val="both"/>
        <w:rPr>
          <w:b/>
          <w:sz w:val="28"/>
          <w:szCs w:val="28"/>
        </w:rPr>
      </w:pPr>
    </w:p>
    <w:p w:rsidR="00F747D2" w:rsidRPr="002E6083" w:rsidRDefault="00F747D2" w:rsidP="002E6083">
      <w:pPr>
        <w:spacing w:line="360" w:lineRule="auto"/>
        <w:jc w:val="both"/>
        <w:rPr>
          <w:b/>
        </w:rPr>
      </w:pPr>
      <w:r>
        <w:rPr>
          <w:b/>
          <w:sz w:val="28"/>
          <w:szCs w:val="28"/>
        </w:rPr>
        <w:t>Информация по чл.</w:t>
      </w:r>
      <w:r>
        <w:rPr>
          <w:b/>
          <w:sz w:val="28"/>
          <w:szCs w:val="28"/>
          <w:lang w:val="en-US"/>
        </w:rPr>
        <w:t xml:space="preserve"> </w:t>
      </w:r>
      <w:r>
        <w:rPr>
          <w:b/>
          <w:sz w:val="28"/>
          <w:szCs w:val="28"/>
        </w:rPr>
        <w:t>4, ал.</w:t>
      </w:r>
      <w:r>
        <w:rPr>
          <w:b/>
          <w:sz w:val="28"/>
          <w:szCs w:val="28"/>
          <w:lang w:val="en-US"/>
        </w:rPr>
        <w:t xml:space="preserve"> </w:t>
      </w:r>
      <w:r>
        <w:rPr>
          <w:b/>
          <w:sz w:val="28"/>
          <w:szCs w:val="28"/>
        </w:rPr>
        <w:t xml:space="preserve">3 от Наредбата за ОВОС </w:t>
      </w:r>
    </w:p>
    <w:p w:rsidR="00F747D2" w:rsidRDefault="00F747D2" w:rsidP="00F747D2">
      <w:pPr>
        <w:spacing w:line="360" w:lineRule="auto"/>
      </w:pPr>
      <w:r>
        <w:t>1.</w:t>
      </w:r>
      <w:r w:rsidR="003B4D33" w:rsidRPr="003B4D33">
        <w:t xml:space="preserve"> </w:t>
      </w:r>
      <w:r w:rsidR="003B4D33">
        <w:t>Данни за възложителя</w:t>
      </w:r>
      <w:r>
        <w:t>:</w:t>
      </w:r>
    </w:p>
    <w:p w:rsidR="00F747D2" w:rsidRDefault="00F747D2" w:rsidP="00F747D2">
      <w:pPr>
        <w:spacing w:line="360" w:lineRule="auto"/>
      </w:pPr>
      <w:r w:rsidRPr="00AD392A">
        <w:rPr>
          <w:b/>
        </w:rPr>
        <w:t>Община Априлци, гр.Априлци, кв. “Ново село”, ул.”Васил Левски” №109, телефон - 06958 22 22 . факс 06958/ 22-85</w:t>
      </w:r>
      <w:r w:rsidR="00723824">
        <w:rPr>
          <w:b/>
        </w:rPr>
        <w:t xml:space="preserve">, </w:t>
      </w:r>
      <w:r w:rsidRPr="00AD392A">
        <w:rPr>
          <w:b/>
        </w:rPr>
        <w:t xml:space="preserve">email: </w:t>
      </w:r>
      <w:r w:rsidR="00723824" w:rsidRPr="004233C9">
        <w:rPr>
          <w:b/>
        </w:rPr>
        <w:t>info@obshina-apriltsi.com</w:t>
      </w:r>
    </w:p>
    <w:p w:rsidR="00F747D2" w:rsidRPr="003B4D33" w:rsidRDefault="00F747D2" w:rsidP="003B4D33">
      <w:pPr>
        <w:spacing w:line="360" w:lineRule="auto"/>
        <w:rPr>
          <w:b/>
        </w:rPr>
      </w:pPr>
      <w:r>
        <w:rPr>
          <w:b/>
        </w:rPr>
        <w:t>Седалище:</w:t>
      </w:r>
      <w:r w:rsidR="003B4D33">
        <w:rPr>
          <w:b/>
        </w:rPr>
        <w:t xml:space="preserve"> </w:t>
      </w:r>
      <w:r w:rsidRPr="001500BC">
        <w:rPr>
          <w:b/>
        </w:rPr>
        <w:t>Община Априлци, гр.Априлци, кв. “Ново село”, ул.”Васил Левски” №109, БУЛСТАТ: 000291627</w:t>
      </w:r>
    </w:p>
    <w:p w:rsidR="00F747D2" w:rsidRPr="006143D4" w:rsidRDefault="00F747D2" w:rsidP="00F747D2">
      <w:pPr>
        <w:spacing w:line="360" w:lineRule="auto"/>
      </w:pPr>
      <w:r w:rsidRPr="006143D4">
        <w:t xml:space="preserve">Пълен пощенски адрес: </w:t>
      </w:r>
      <w:r w:rsidRPr="001500BC">
        <w:rPr>
          <w:b/>
        </w:rPr>
        <w:t>гр.</w:t>
      </w:r>
      <w:r w:rsidR="00723824">
        <w:rPr>
          <w:b/>
        </w:rPr>
        <w:t xml:space="preserve"> </w:t>
      </w:r>
      <w:r w:rsidRPr="001500BC">
        <w:rPr>
          <w:b/>
        </w:rPr>
        <w:t>Априлци, обл. Ловеч, кв. “Ново село”, ул.”Васил Левски” №109</w:t>
      </w:r>
      <w:r w:rsidRPr="001500BC">
        <w:t xml:space="preserve">    </w:t>
      </w:r>
    </w:p>
    <w:p w:rsidR="00F747D2" w:rsidRPr="006143D4" w:rsidRDefault="00F747D2" w:rsidP="004233C9">
      <w:pPr>
        <w:spacing w:line="360" w:lineRule="auto"/>
      </w:pPr>
      <w:r w:rsidRPr="006143D4">
        <w:t xml:space="preserve">Телефон, факс и ел. поща (е-mail): </w:t>
      </w:r>
      <w:r w:rsidRPr="001500BC">
        <w:rPr>
          <w:b/>
        </w:rPr>
        <w:t xml:space="preserve">06958 22 22, факс 06958/ 22-85 email: </w:t>
      </w:r>
      <w:r w:rsidR="00723824" w:rsidRPr="00723824">
        <w:rPr>
          <w:b/>
        </w:rPr>
        <w:t>info@obshina-apriltsi.com</w:t>
      </w:r>
    </w:p>
    <w:p w:rsidR="002E6083" w:rsidRPr="004233C9" w:rsidRDefault="00F747D2" w:rsidP="004233C9">
      <w:pPr>
        <w:jc w:val="both"/>
        <w:rPr>
          <w:sz w:val="22"/>
          <w:szCs w:val="22"/>
          <w:lang w:eastAsia="bg-BG"/>
        </w:rPr>
      </w:pPr>
      <w:r w:rsidRPr="006143D4">
        <w:t>Управител или изпълнителен директор на фирмата възложител:</w:t>
      </w:r>
      <w:r>
        <w:t xml:space="preserve"> </w:t>
      </w:r>
      <w:r w:rsidR="002E6083" w:rsidRPr="00EE28F7">
        <w:rPr>
          <w:b/>
        </w:rPr>
        <w:t>инж. Тихомир</w:t>
      </w:r>
      <w:r w:rsidR="002E6083" w:rsidRPr="004233C9">
        <w:rPr>
          <w:b/>
        </w:rPr>
        <w:t xml:space="preserve"> </w:t>
      </w:r>
      <w:r w:rsidR="002E6083" w:rsidRPr="004233C9">
        <w:rPr>
          <w:b/>
          <w:sz w:val="22"/>
          <w:szCs w:val="22"/>
          <w:lang w:eastAsia="bg-BG"/>
        </w:rPr>
        <w:t xml:space="preserve">Михайлов Кукенски – Кмет на Община Априлци </w:t>
      </w:r>
    </w:p>
    <w:p w:rsidR="00F747D2" w:rsidRDefault="003B4D33" w:rsidP="004233C9">
      <w:pPr>
        <w:jc w:val="both"/>
        <w:rPr>
          <w:sz w:val="22"/>
          <w:szCs w:val="22"/>
          <w:lang w:eastAsia="bg-BG"/>
        </w:rPr>
      </w:pPr>
      <w:r w:rsidRPr="004233C9">
        <w:rPr>
          <w:sz w:val="22"/>
          <w:szCs w:val="22"/>
          <w:lang w:eastAsia="bg-BG"/>
        </w:rPr>
        <w:t>2. Резюме на предложението, в т.ч. описание на основните процеси, капацитет (в т.ч. на съоръженията, в които се очаква да са налични опасни вещества от приложение № 3 към ЗООС), обща използвана площ; посочва се дали е: за ново инвестиционно предложение и/или за разширение, или за изменение на производствената дейност, за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за предвидени изкопни работи, за предполагаема дълбочина на изкопите, за ползване на взрив;</w:t>
      </w:r>
    </w:p>
    <w:p w:rsidR="0080380D" w:rsidRPr="0080380D" w:rsidRDefault="0080380D" w:rsidP="0080380D">
      <w:pPr>
        <w:jc w:val="both"/>
        <w:rPr>
          <w:b/>
          <w:sz w:val="22"/>
          <w:szCs w:val="22"/>
          <w:lang w:eastAsia="bg-BG"/>
        </w:rPr>
      </w:pPr>
      <w:r w:rsidRPr="0080380D">
        <w:rPr>
          <w:b/>
          <w:sz w:val="22"/>
          <w:szCs w:val="22"/>
          <w:lang w:eastAsia="bg-BG"/>
        </w:rPr>
        <w:t>Целта на инвестиционното предложение е устойчиво енергийно обновяване на съществуваща сграда на НЧ "Петър Берон - 1927", кв. Зла река, гр. Априлци"</w:t>
      </w:r>
    </w:p>
    <w:p w:rsidR="0080380D" w:rsidRPr="0080380D" w:rsidRDefault="0080380D" w:rsidP="0080380D">
      <w:pPr>
        <w:jc w:val="both"/>
        <w:rPr>
          <w:b/>
          <w:lang w:eastAsia="bg-BG"/>
        </w:rPr>
      </w:pPr>
      <w:r w:rsidRPr="0080380D">
        <w:rPr>
          <w:b/>
          <w:lang w:eastAsia="bg-BG"/>
        </w:rPr>
        <w:t>Инвестиционното предложение включва обновяване на съществуваща сграда на НЧ "Петър Берон - 1927", кв. Зла река, гр. Априлци, община Априлци,</w:t>
      </w:r>
      <w:r w:rsidRPr="0080380D">
        <w:rPr>
          <w:rFonts w:ascii="Calibri" w:hAnsi="Calibri"/>
          <w:sz w:val="22"/>
          <w:szCs w:val="22"/>
          <w:lang w:eastAsia="bg-BG"/>
        </w:rPr>
        <w:t xml:space="preserve"> </w:t>
      </w:r>
      <w:r w:rsidRPr="0080380D">
        <w:rPr>
          <w:b/>
          <w:lang w:eastAsia="bg-BG"/>
        </w:rPr>
        <w:t>с цел подобряване на нейната енергийна ефективност чрез изпълнение на следните дейности:</w:t>
      </w:r>
    </w:p>
    <w:p w:rsidR="0080380D" w:rsidRPr="0080380D" w:rsidRDefault="0080380D" w:rsidP="0080380D">
      <w:pPr>
        <w:jc w:val="both"/>
        <w:rPr>
          <w:b/>
          <w:lang w:eastAsia="bg-BG"/>
        </w:rPr>
      </w:pPr>
      <w:r w:rsidRPr="0080380D">
        <w:rPr>
          <w:b/>
          <w:lang w:eastAsia="bg-BG"/>
        </w:rPr>
        <w:t>- Саниране на сградата;</w:t>
      </w:r>
    </w:p>
    <w:p w:rsidR="0080380D" w:rsidRPr="0080380D" w:rsidRDefault="0080380D" w:rsidP="0080380D">
      <w:pPr>
        <w:jc w:val="both"/>
        <w:rPr>
          <w:b/>
          <w:lang w:eastAsia="bg-BG"/>
        </w:rPr>
      </w:pPr>
      <w:r w:rsidRPr="0080380D">
        <w:rPr>
          <w:b/>
          <w:lang w:eastAsia="bg-BG"/>
        </w:rPr>
        <w:t>- Подмяна на дограма;</w:t>
      </w:r>
    </w:p>
    <w:p w:rsidR="0080380D" w:rsidRPr="0080380D" w:rsidRDefault="0080380D" w:rsidP="0080380D">
      <w:pPr>
        <w:jc w:val="both"/>
        <w:rPr>
          <w:b/>
          <w:lang w:eastAsia="bg-BG"/>
        </w:rPr>
      </w:pPr>
      <w:r w:rsidRPr="0080380D">
        <w:rPr>
          <w:b/>
          <w:lang w:eastAsia="bg-BG"/>
        </w:rPr>
        <w:t>- Основен ремонт на покривна конструкция;</w:t>
      </w:r>
    </w:p>
    <w:p w:rsidR="0080380D" w:rsidRPr="0080380D" w:rsidRDefault="0080380D" w:rsidP="0080380D">
      <w:pPr>
        <w:jc w:val="both"/>
        <w:rPr>
          <w:b/>
          <w:lang w:eastAsia="bg-BG"/>
        </w:rPr>
      </w:pPr>
      <w:r w:rsidRPr="0080380D">
        <w:rPr>
          <w:b/>
          <w:lang w:eastAsia="bg-BG"/>
        </w:rPr>
        <w:t>- Ремонт на ел. инсталация;</w:t>
      </w:r>
    </w:p>
    <w:p w:rsidR="0080380D" w:rsidRPr="0080380D" w:rsidRDefault="0080380D" w:rsidP="0080380D">
      <w:pPr>
        <w:jc w:val="both"/>
        <w:rPr>
          <w:b/>
          <w:lang w:eastAsia="bg-BG"/>
        </w:rPr>
      </w:pPr>
      <w:r w:rsidRPr="0080380D">
        <w:rPr>
          <w:b/>
          <w:lang w:eastAsia="bg-BG"/>
        </w:rPr>
        <w:t>- ремонт на ВиК инсталации;</w:t>
      </w:r>
    </w:p>
    <w:p w:rsidR="0080380D" w:rsidRPr="0080380D" w:rsidRDefault="0080380D" w:rsidP="0080380D">
      <w:pPr>
        <w:jc w:val="both"/>
        <w:rPr>
          <w:b/>
          <w:lang w:eastAsia="bg-BG"/>
        </w:rPr>
      </w:pPr>
      <w:r w:rsidRPr="0080380D">
        <w:rPr>
          <w:b/>
          <w:lang w:eastAsia="bg-BG"/>
        </w:rPr>
        <w:t>- Инсталиране на отоплителна система;</w:t>
      </w:r>
    </w:p>
    <w:p w:rsidR="0080380D" w:rsidRPr="0080380D" w:rsidRDefault="0080380D" w:rsidP="0080380D">
      <w:pPr>
        <w:jc w:val="both"/>
        <w:rPr>
          <w:b/>
          <w:lang w:eastAsia="bg-BG"/>
        </w:rPr>
      </w:pPr>
      <w:r w:rsidRPr="0080380D">
        <w:rPr>
          <w:b/>
          <w:lang w:eastAsia="bg-BG"/>
        </w:rPr>
        <w:t>- Ремонт на стени и тавани;</w:t>
      </w:r>
    </w:p>
    <w:p w:rsidR="0080380D" w:rsidRPr="0080380D" w:rsidRDefault="0080380D" w:rsidP="0080380D">
      <w:pPr>
        <w:jc w:val="both"/>
        <w:rPr>
          <w:b/>
          <w:lang w:eastAsia="bg-BG"/>
        </w:rPr>
      </w:pPr>
      <w:r w:rsidRPr="0080380D">
        <w:rPr>
          <w:b/>
          <w:lang w:eastAsia="bg-BG"/>
        </w:rPr>
        <w:t>- Осигуряване на достъпна среда.</w:t>
      </w:r>
    </w:p>
    <w:p w:rsidR="003B4D33" w:rsidRPr="00563B75" w:rsidRDefault="0080380D" w:rsidP="004233C9">
      <w:pPr>
        <w:jc w:val="both"/>
        <w:rPr>
          <w:b/>
          <w:lang w:eastAsia="bg-BG"/>
        </w:rPr>
      </w:pPr>
      <w:r w:rsidRPr="0080380D">
        <w:rPr>
          <w:b/>
          <w:lang w:eastAsia="bg-BG"/>
        </w:rPr>
        <w:t>При реализацията на инвестиционното предложение ще се ползват съществуващите пътища. За това не се налага изграждане на нова или промяна на съществуваща пътна инфраструктура. Не са предвидени изкопни работи. Няма да се използва взрив.</w:t>
      </w:r>
    </w:p>
    <w:p w:rsidR="003B4D33" w:rsidRDefault="003B4D33" w:rsidP="004233C9">
      <w:pPr>
        <w:spacing w:line="360" w:lineRule="auto"/>
        <w:jc w:val="both"/>
      </w:pPr>
      <w:r>
        <w:rPr>
          <w:b/>
        </w:rPr>
        <w:t>3</w:t>
      </w:r>
      <w:r w:rsidRPr="004233C9">
        <w:rPr>
          <w:sz w:val="22"/>
          <w:szCs w:val="22"/>
          <w:lang w:eastAsia="bg-BG"/>
        </w:rPr>
        <w:t xml:space="preserve">. Връзка с други съществуващи и одобрени с устройствен или друг план дейности в обхвата на въздействие на обекта на инвестиционното предложение в случаите по чл. 103, ал. 4, т. 2 ЗООС - одобрени устройствени планове съгласно чл. 104, ал. 3, т. 3 ЗООС, в които са определени зони/територии за безопасни разстояния до предприятия/съоръжения с нисък или висок рисков потенциал; необходимост от издаване на съгласувателни/разрешителни документи по реда на </w:t>
      </w:r>
      <w:r w:rsidRPr="004233C9">
        <w:rPr>
          <w:sz w:val="22"/>
          <w:szCs w:val="22"/>
          <w:lang w:eastAsia="bg-BG"/>
        </w:rPr>
        <w:lastRenderedPageBreak/>
        <w:t>специален закон; орган по одобряване/разрешаване на инвестиционното предложение по реда на специален закон;</w:t>
      </w:r>
    </w:p>
    <w:p w:rsidR="003B4D33" w:rsidRPr="00C807C3" w:rsidRDefault="00C807C3" w:rsidP="00C807C3">
      <w:pPr>
        <w:spacing w:before="100" w:beforeAutospacing="1" w:after="100" w:afterAutospacing="1"/>
        <w:jc w:val="both"/>
      </w:pPr>
      <w:r w:rsidRPr="0061345E">
        <w:rPr>
          <w:b/>
        </w:rPr>
        <w:t>Няма връзка с други съществуващи и одобрени с устройствен или друг план дейности в обхвата на въздействие на обекта на инвестиционното предложение</w:t>
      </w:r>
      <w:r w:rsidR="003B4D33" w:rsidRPr="00563B75">
        <w:rPr>
          <w:b/>
        </w:rPr>
        <w:t>.</w:t>
      </w:r>
    </w:p>
    <w:p w:rsidR="003B4D33" w:rsidRDefault="003B4D33" w:rsidP="003B4D33">
      <w:pPr>
        <w:spacing w:line="360" w:lineRule="auto"/>
        <w:jc w:val="both"/>
      </w:pPr>
      <w:r>
        <w:rPr>
          <w:b/>
        </w:rPr>
        <w:t>4.</w:t>
      </w:r>
      <w:r w:rsidRPr="003B4D33">
        <w:t xml:space="preserve"> </w:t>
      </w:r>
      <w:r>
        <w:t>Местоположение на площадката - населено място, община, квартал, поземлен имот,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обектите на културното наследство, очаквано трансгранично въздействие, в т.ч. на големи аварии с опасни вещества за случаите по чл. 103, ал. 4, т. 2 ЗООС, схема на нова или промяна на съществуваща пътна инфраструктура;</w:t>
      </w:r>
    </w:p>
    <w:p w:rsidR="0080380D" w:rsidRPr="0080380D" w:rsidRDefault="0080380D" w:rsidP="0080380D">
      <w:pPr>
        <w:spacing w:line="276" w:lineRule="auto"/>
        <w:jc w:val="both"/>
        <w:rPr>
          <w:b/>
          <w:sz w:val="22"/>
          <w:szCs w:val="22"/>
          <w:lang w:eastAsia="bg-BG"/>
        </w:rPr>
      </w:pPr>
      <w:r w:rsidRPr="0080380D">
        <w:rPr>
          <w:b/>
          <w:lang w:eastAsia="bg-BG"/>
        </w:rPr>
        <w:t>гр. Априлци, общ. Априлци, кв. „Зла река“, ул. „Зора“ № 19, поземлен имот с идентификатор 52218.</w:t>
      </w:r>
      <w:bookmarkStart w:id="0" w:name="_GoBack"/>
      <w:r w:rsidRPr="008D4B30">
        <w:rPr>
          <w:b/>
          <w:lang w:eastAsia="bg-BG"/>
        </w:rPr>
        <w:t>512.370</w:t>
      </w:r>
      <w:r w:rsidRPr="0080380D">
        <w:rPr>
          <w:rFonts w:ascii="Calibri" w:hAnsi="Calibri"/>
          <w:color w:val="FF0000"/>
          <w:sz w:val="22"/>
          <w:szCs w:val="22"/>
          <w:lang w:eastAsia="bg-BG"/>
        </w:rPr>
        <w:t xml:space="preserve">  </w:t>
      </w:r>
      <w:bookmarkEnd w:id="0"/>
      <w:r w:rsidRPr="0080380D">
        <w:rPr>
          <w:b/>
          <w:sz w:val="22"/>
          <w:szCs w:val="22"/>
          <w:lang w:eastAsia="bg-BG"/>
        </w:rPr>
        <w:t>по кадастралната карта на гр. Априлци, собственост на Община Априлци, съгласно АОС № 133/13.03.2012г.</w:t>
      </w:r>
    </w:p>
    <w:p w:rsidR="0080380D" w:rsidRPr="0080380D" w:rsidRDefault="0080380D" w:rsidP="0080380D">
      <w:pPr>
        <w:widowControl w:val="0"/>
        <w:autoSpaceDE w:val="0"/>
        <w:autoSpaceDN w:val="0"/>
        <w:adjustRightInd w:val="0"/>
        <w:ind w:firstLine="480"/>
        <w:jc w:val="both"/>
        <w:rPr>
          <w:b/>
          <w:lang w:eastAsia="bg-BG"/>
        </w:rPr>
      </w:pPr>
      <w:r w:rsidRPr="0080380D">
        <w:rPr>
          <w:b/>
          <w:lang w:eastAsia="bg-BG"/>
        </w:rPr>
        <w:t>Няма да бъдат засегнати елементи от НЕМ и защитени територии, обекти подлежащи на здравна защита, и територии за опазване на обектите на културното наследство. Не се очаква трансгранично въздействие. За връзка с обекта ще се ползват съществуващите пътища. За това не се налага изграждане на нова или промяна на съществуваща пътна инфраструктура.</w:t>
      </w:r>
    </w:p>
    <w:p w:rsidR="003B4D33" w:rsidRDefault="003B4D33" w:rsidP="004233C9">
      <w:pPr>
        <w:spacing w:line="360" w:lineRule="auto"/>
        <w:jc w:val="both"/>
      </w:pPr>
      <w:r>
        <w:rPr>
          <w:b/>
        </w:rPr>
        <w:t>5.</w:t>
      </w:r>
      <w:r w:rsidRPr="003B4D33">
        <w:t xml:space="preserve"> </w:t>
      </w:r>
      <w:r>
        <w:t>Природни ресурси, предвидени за използване по време на строителството и експлоатацията,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 съоръжения;</w:t>
      </w:r>
    </w:p>
    <w:p w:rsidR="004233C9" w:rsidRPr="004233C9" w:rsidRDefault="004233C9" w:rsidP="004233C9">
      <w:pPr>
        <w:jc w:val="both"/>
        <w:rPr>
          <w:b/>
          <w:lang w:eastAsia="bg-BG"/>
        </w:rPr>
      </w:pPr>
      <w:r w:rsidRPr="004233C9">
        <w:rPr>
          <w:b/>
          <w:lang w:eastAsia="bg-BG"/>
        </w:rPr>
        <w:t>Няма.</w:t>
      </w:r>
    </w:p>
    <w:p w:rsidR="00C807C3" w:rsidRPr="003F00B9" w:rsidRDefault="00C807C3" w:rsidP="00723824">
      <w:pPr>
        <w:jc w:val="both"/>
        <w:rPr>
          <w:b/>
        </w:rPr>
      </w:pPr>
    </w:p>
    <w:p w:rsidR="003B4D33" w:rsidRDefault="003B4D33" w:rsidP="00723824">
      <w:pPr>
        <w:spacing w:line="360" w:lineRule="auto"/>
        <w:jc w:val="both"/>
      </w:pPr>
      <w:r>
        <w:rPr>
          <w:b/>
          <w:sz w:val="20"/>
          <w:szCs w:val="20"/>
        </w:rPr>
        <w:t>6.</w:t>
      </w:r>
      <w:r w:rsidRPr="003B4D33">
        <w:t xml:space="preserve"> </w:t>
      </w:r>
      <w:r>
        <w:t>Очаквани вещества, които ще бъдат емитирани от дейността, в т.ч. приоритетни и/или опасни, при които се осъществява или е възможен контакт с води;</w:t>
      </w:r>
    </w:p>
    <w:p w:rsidR="00C807C3" w:rsidRPr="0059706A" w:rsidRDefault="00C807C3" w:rsidP="00723824">
      <w:pPr>
        <w:spacing w:line="360" w:lineRule="auto"/>
        <w:jc w:val="both"/>
        <w:rPr>
          <w:b/>
        </w:rPr>
      </w:pPr>
      <w:r w:rsidRPr="0059706A">
        <w:rPr>
          <w:b/>
        </w:rPr>
        <w:t>Не се предвижда</w:t>
      </w:r>
    </w:p>
    <w:p w:rsidR="003B4D33" w:rsidRDefault="003B4D33" w:rsidP="00723824">
      <w:pPr>
        <w:spacing w:line="360" w:lineRule="auto"/>
        <w:jc w:val="both"/>
      </w:pPr>
      <w:r>
        <w:rPr>
          <w:b/>
          <w:sz w:val="20"/>
          <w:szCs w:val="20"/>
        </w:rPr>
        <w:t>7.</w:t>
      </w:r>
      <w:r w:rsidRPr="003B4D33">
        <w:t xml:space="preserve"> </w:t>
      </w:r>
      <w:r>
        <w:t>Очаквани общи емисии на вредни вещества във въздуха по замърсители;</w:t>
      </w:r>
    </w:p>
    <w:p w:rsidR="00C807C3" w:rsidRPr="00C81728" w:rsidRDefault="00C807C3" w:rsidP="00723824">
      <w:r w:rsidRPr="00906A60">
        <w:rPr>
          <w:b/>
        </w:rPr>
        <w:t>Не се предвиждат емисии на вредни вещества във въздуха</w:t>
      </w:r>
      <w:r w:rsidRPr="00C81728">
        <w:t xml:space="preserve"> </w:t>
      </w:r>
    </w:p>
    <w:p w:rsidR="003B4D33" w:rsidRDefault="003B4D33" w:rsidP="00723824">
      <w:pPr>
        <w:spacing w:line="360" w:lineRule="auto"/>
        <w:jc w:val="both"/>
      </w:pPr>
      <w:r>
        <w:rPr>
          <w:b/>
          <w:sz w:val="20"/>
          <w:szCs w:val="20"/>
        </w:rPr>
        <w:t xml:space="preserve">8. </w:t>
      </w:r>
      <w:r>
        <w:t>Отпадъци, които се очаква да се генерират, и предвиждания за тяхното третиране;</w:t>
      </w:r>
    </w:p>
    <w:p w:rsidR="0080380D" w:rsidRPr="0080380D" w:rsidRDefault="0080380D" w:rsidP="0080380D">
      <w:pPr>
        <w:jc w:val="both"/>
        <w:rPr>
          <w:b/>
          <w:lang w:eastAsia="bg-BG"/>
        </w:rPr>
      </w:pPr>
      <w:r w:rsidRPr="0080380D">
        <w:rPr>
          <w:b/>
          <w:lang w:eastAsia="bg-BG"/>
        </w:rPr>
        <w:t>Строителни отпадъци, които ще бъдат предоставени за оползотворяване на лица притежаващи регистрационен документ по чл. 35 от ЗУО и Битови отпадъци, които ще се извозват до инсталация за предварително третиране на битови отпадъци която се експлоатира от “Хемус ресурс – Троян и Априлци” ООД - търговско дружество с ограничена отговорност с общинско участие на Общините Троян и Априлци, а остатъчната фракция след третирането ще се депонира на регионално депо Троян – Априлци.</w:t>
      </w:r>
    </w:p>
    <w:p w:rsidR="00D34093" w:rsidRDefault="00D34093" w:rsidP="00723824">
      <w:pPr>
        <w:spacing w:line="360" w:lineRule="auto"/>
        <w:jc w:val="both"/>
      </w:pPr>
      <w:r>
        <w:rPr>
          <w:b/>
          <w:sz w:val="20"/>
          <w:szCs w:val="20"/>
        </w:rPr>
        <w:t xml:space="preserve">9. </w:t>
      </w:r>
      <w:r>
        <w:t xml:space="preserve">Очаквано количество и вид на формираните отпадъчни води по потоци (битови, промишлени и др.), сезонност, предвидени начини за третирането им (пречиствателна </w:t>
      </w:r>
      <w:r>
        <w:lastRenderedPageBreak/>
        <w:t>станция/съоръжение и др.), отвеждане и заустване в канализационна система/повърхностен воден обект/водоплътна изгребна яма и др.;</w:t>
      </w:r>
    </w:p>
    <w:p w:rsidR="0080380D" w:rsidRPr="0080380D" w:rsidRDefault="0080380D" w:rsidP="0080380D">
      <w:pPr>
        <w:rPr>
          <w:b/>
          <w:lang w:eastAsia="bg-BG"/>
        </w:rPr>
      </w:pPr>
      <w:r w:rsidRPr="0080380D">
        <w:rPr>
          <w:b/>
          <w:lang w:eastAsia="bg-BG"/>
        </w:rPr>
        <w:t xml:space="preserve">Заустването на отпадните води ще се осъществява в съществуваща изгребна яма, разположена в имота.       </w:t>
      </w:r>
    </w:p>
    <w:p w:rsidR="00D34093" w:rsidRDefault="00D34093" w:rsidP="00723824">
      <w:pPr>
        <w:spacing w:line="360" w:lineRule="auto"/>
        <w:jc w:val="both"/>
      </w:pPr>
      <w:r>
        <w:t>10. В случаите по чл. 103, ал. 1 ЗООС - очаквани количества, вид и класификация на опасните вещества съгласно приложение № 3 към ЗООС.</w:t>
      </w:r>
    </w:p>
    <w:p w:rsidR="00D34093" w:rsidRDefault="00D34093" w:rsidP="00723824">
      <w:pPr>
        <w:spacing w:line="360" w:lineRule="auto"/>
        <w:jc w:val="both"/>
        <w:rPr>
          <w:b/>
          <w:sz w:val="20"/>
          <w:szCs w:val="20"/>
        </w:rPr>
      </w:pPr>
      <w:r w:rsidRPr="003B4D33">
        <w:rPr>
          <w:b/>
          <w:sz w:val="20"/>
          <w:szCs w:val="20"/>
        </w:rPr>
        <w:t>Няма</w:t>
      </w:r>
    </w:p>
    <w:p w:rsidR="00634436" w:rsidRDefault="00634436" w:rsidP="00723824">
      <w:pPr>
        <w:spacing w:line="360" w:lineRule="auto"/>
        <w:jc w:val="both"/>
        <w:rPr>
          <w:b/>
          <w:sz w:val="20"/>
          <w:szCs w:val="20"/>
        </w:rPr>
      </w:pPr>
    </w:p>
    <w:p w:rsidR="00634436" w:rsidRDefault="00634436" w:rsidP="00723824">
      <w:pPr>
        <w:spacing w:line="360" w:lineRule="auto"/>
        <w:jc w:val="both"/>
        <w:rPr>
          <w:b/>
          <w:sz w:val="20"/>
          <w:szCs w:val="20"/>
        </w:rPr>
      </w:pPr>
    </w:p>
    <w:p w:rsidR="00634436" w:rsidRDefault="00634436" w:rsidP="00723824">
      <w:pPr>
        <w:spacing w:line="360" w:lineRule="auto"/>
        <w:jc w:val="both"/>
        <w:rPr>
          <w:b/>
          <w:sz w:val="20"/>
          <w:szCs w:val="20"/>
        </w:rPr>
      </w:pPr>
    </w:p>
    <w:p w:rsidR="00634436" w:rsidRPr="00634436" w:rsidRDefault="0080380D" w:rsidP="00634436">
      <w:pPr>
        <w:rPr>
          <w:lang w:eastAsia="bg-BG"/>
        </w:rPr>
      </w:pPr>
      <w:r>
        <w:rPr>
          <w:lang w:eastAsia="bg-BG"/>
        </w:rPr>
        <w:t>Дата: 18</w:t>
      </w:r>
      <w:r w:rsidR="00634436" w:rsidRPr="00634436">
        <w:rPr>
          <w:lang w:eastAsia="bg-BG"/>
        </w:rPr>
        <w:t>.0</w:t>
      </w:r>
      <w:r w:rsidR="002474E6">
        <w:rPr>
          <w:lang w:eastAsia="bg-BG"/>
        </w:rPr>
        <w:t>4</w:t>
      </w:r>
      <w:r w:rsidR="00634436" w:rsidRPr="00634436">
        <w:rPr>
          <w:lang w:eastAsia="bg-BG"/>
        </w:rPr>
        <w:t>.2023г.                                                         Уведомител: …………………………</w:t>
      </w:r>
    </w:p>
    <w:p w:rsidR="00634436" w:rsidRPr="00634436" w:rsidRDefault="00634436" w:rsidP="00634436">
      <w:pPr>
        <w:rPr>
          <w:b/>
          <w:lang w:eastAsia="bg-BG"/>
        </w:rPr>
      </w:pPr>
      <w:r w:rsidRPr="00634436">
        <w:rPr>
          <w:b/>
          <w:lang w:eastAsia="bg-BG"/>
        </w:rPr>
        <w:t xml:space="preserve">                                                                                             ИНЖ. ТИХОМИР КУКЕНСКИ</w:t>
      </w:r>
    </w:p>
    <w:p w:rsidR="00D34093" w:rsidRPr="003B4D33" w:rsidRDefault="00634436" w:rsidP="00634436">
      <w:pPr>
        <w:spacing w:line="360" w:lineRule="auto"/>
        <w:jc w:val="both"/>
        <w:rPr>
          <w:b/>
          <w:sz w:val="20"/>
          <w:szCs w:val="20"/>
        </w:rPr>
      </w:pPr>
      <w:r w:rsidRPr="00634436">
        <w:rPr>
          <w:lang w:eastAsia="bg-BG"/>
        </w:rPr>
        <w:t xml:space="preserve">                                                                                                  </w:t>
      </w:r>
      <w:r w:rsidRPr="00634436">
        <w:rPr>
          <w:i/>
          <w:lang w:eastAsia="bg-BG"/>
        </w:rPr>
        <w:t>Кмет на Община Априлци</w:t>
      </w:r>
    </w:p>
    <w:sectPr w:rsidR="00D34093" w:rsidRPr="003B4D33" w:rsidSect="009B50B5">
      <w:pgSz w:w="11906" w:h="16838"/>
      <w:pgMar w:top="720" w:right="1138" w:bottom="1282"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96" w:rsidRDefault="00242796" w:rsidP="00F747D2">
      <w:r>
        <w:separator/>
      </w:r>
    </w:p>
  </w:endnote>
  <w:endnote w:type="continuationSeparator" w:id="0">
    <w:p w:rsidR="00242796" w:rsidRDefault="00242796" w:rsidP="00F7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96" w:rsidRDefault="00242796" w:rsidP="00F747D2">
      <w:r>
        <w:separator/>
      </w:r>
    </w:p>
  </w:footnote>
  <w:footnote w:type="continuationSeparator" w:id="0">
    <w:p w:rsidR="00242796" w:rsidRDefault="00242796" w:rsidP="00F74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6265"/>
    <w:multiLevelType w:val="hybridMultilevel"/>
    <w:tmpl w:val="6DCA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DAE"/>
    <w:multiLevelType w:val="hybridMultilevel"/>
    <w:tmpl w:val="F6165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300BB9"/>
    <w:multiLevelType w:val="hybridMultilevel"/>
    <w:tmpl w:val="A9E0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50B5"/>
    <w:rsid w:val="000802E6"/>
    <w:rsid w:val="000A0581"/>
    <w:rsid w:val="000E79AB"/>
    <w:rsid w:val="0017134A"/>
    <w:rsid w:val="0022267F"/>
    <w:rsid w:val="00242796"/>
    <w:rsid w:val="002474E6"/>
    <w:rsid w:val="002729BD"/>
    <w:rsid w:val="00287E14"/>
    <w:rsid w:val="002E6083"/>
    <w:rsid w:val="00301E8E"/>
    <w:rsid w:val="003249F8"/>
    <w:rsid w:val="00324BBC"/>
    <w:rsid w:val="003764A5"/>
    <w:rsid w:val="00385811"/>
    <w:rsid w:val="003A6570"/>
    <w:rsid w:val="003A7914"/>
    <w:rsid w:val="003B4D33"/>
    <w:rsid w:val="003E4467"/>
    <w:rsid w:val="004233C9"/>
    <w:rsid w:val="004357C0"/>
    <w:rsid w:val="00441D3B"/>
    <w:rsid w:val="00451DA3"/>
    <w:rsid w:val="004910B1"/>
    <w:rsid w:val="00494B61"/>
    <w:rsid w:val="004B401A"/>
    <w:rsid w:val="004E58B6"/>
    <w:rsid w:val="00533225"/>
    <w:rsid w:val="005653CC"/>
    <w:rsid w:val="005B3285"/>
    <w:rsid w:val="005B7CAC"/>
    <w:rsid w:val="00634436"/>
    <w:rsid w:val="0064388D"/>
    <w:rsid w:val="006A482C"/>
    <w:rsid w:val="006B0576"/>
    <w:rsid w:val="006C523C"/>
    <w:rsid w:val="00723824"/>
    <w:rsid w:val="00724D70"/>
    <w:rsid w:val="00803269"/>
    <w:rsid w:val="0080380D"/>
    <w:rsid w:val="0085350D"/>
    <w:rsid w:val="008D4B30"/>
    <w:rsid w:val="00923B94"/>
    <w:rsid w:val="009434BD"/>
    <w:rsid w:val="009559CA"/>
    <w:rsid w:val="00957F5D"/>
    <w:rsid w:val="009B50B5"/>
    <w:rsid w:val="009F43C4"/>
    <w:rsid w:val="009F4490"/>
    <w:rsid w:val="00A11D99"/>
    <w:rsid w:val="00A44A20"/>
    <w:rsid w:val="00A9772B"/>
    <w:rsid w:val="00AB4340"/>
    <w:rsid w:val="00AC74D0"/>
    <w:rsid w:val="00C807C3"/>
    <w:rsid w:val="00C91C4D"/>
    <w:rsid w:val="00CF585D"/>
    <w:rsid w:val="00CF5EE6"/>
    <w:rsid w:val="00D159B3"/>
    <w:rsid w:val="00D20CA5"/>
    <w:rsid w:val="00D254DA"/>
    <w:rsid w:val="00D34093"/>
    <w:rsid w:val="00E04C7F"/>
    <w:rsid w:val="00E71F4E"/>
    <w:rsid w:val="00EB4B95"/>
    <w:rsid w:val="00F109E2"/>
    <w:rsid w:val="00F747D2"/>
    <w:rsid w:val="00FC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D2BA4-014A-4A37-B803-F14FA476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67F"/>
    <w:rPr>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4A20"/>
    <w:rPr>
      <w:color w:val="0000FF"/>
      <w:u w:val="single"/>
    </w:rPr>
  </w:style>
  <w:style w:type="paragraph" w:styleId="a4">
    <w:name w:val="header"/>
    <w:basedOn w:val="a"/>
    <w:link w:val="a5"/>
    <w:rsid w:val="00F747D2"/>
    <w:pPr>
      <w:tabs>
        <w:tab w:val="center" w:pos="4703"/>
        <w:tab w:val="right" w:pos="9406"/>
      </w:tabs>
    </w:pPr>
  </w:style>
  <w:style w:type="character" w:customStyle="1" w:styleId="a5">
    <w:name w:val="Горен колонтитул Знак"/>
    <w:basedOn w:val="a0"/>
    <w:link w:val="a4"/>
    <w:rsid w:val="00F747D2"/>
    <w:rPr>
      <w:sz w:val="24"/>
      <w:szCs w:val="24"/>
      <w:lang w:val="bg-BG"/>
    </w:rPr>
  </w:style>
  <w:style w:type="paragraph" w:styleId="a6">
    <w:name w:val="footer"/>
    <w:basedOn w:val="a"/>
    <w:link w:val="a7"/>
    <w:rsid w:val="00F747D2"/>
    <w:pPr>
      <w:tabs>
        <w:tab w:val="center" w:pos="4703"/>
        <w:tab w:val="right" w:pos="9406"/>
      </w:tabs>
    </w:pPr>
  </w:style>
  <w:style w:type="character" w:customStyle="1" w:styleId="a7">
    <w:name w:val="Долен колонтитул Знак"/>
    <w:basedOn w:val="a0"/>
    <w:link w:val="a6"/>
    <w:rsid w:val="00F747D2"/>
    <w:rPr>
      <w:sz w:val="24"/>
      <w:szCs w:val="24"/>
      <w:lang w:val="bg-BG"/>
    </w:rPr>
  </w:style>
  <w:style w:type="paragraph" w:styleId="a8">
    <w:name w:val="List Paragraph"/>
    <w:basedOn w:val="a"/>
    <w:uiPriority w:val="34"/>
    <w:qFormat/>
    <w:rsid w:val="003B4D33"/>
    <w:pPr>
      <w:ind w:left="720"/>
      <w:contextualSpacing/>
    </w:pPr>
  </w:style>
  <w:style w:type="paragraph" w:customStyle="1" w:styleId="Style">
    <w:name w:val="Style"/>
    <w:rsid w:val="003B4D33"/>
    <w:pPr>
      <w:widowControl w:val="0"/>
      <w:autoSpaceDE w:val="0"/>
      <w:autoSpaceDN w:val="0"/>
      <w:adjustRightInd w:val="0"/>
      <w:ind w:left="140" w:right="140" w:firstLine="840"/>
      <w:jc w:val="both"/>
    </w:pPr>
    <w:rPr>
      <w:sz w:val="24"/>
      <w:szCs w:val="24"/>
    </w:rPr>
  </w:style>
  <w:style w:type="paragraph" w:styleId="a9">
    <w:name w:val="Balloon Text"/>
    <w:basedOn w:val="a"/>
    <w:link w:val="aa"/>
    <w:semiHidden/>
    <w:unhideWhenUsed/>
    <w:rsid w:val="00287E14"/>
    <w:rPr>
      <w:rFonts w:ascii="Segoe UI" w:hAnsi="Segoe UI" w:cs="Segoe UI"/>
      <w:sz w:val="18"/>
      <w:szCs w:val="18"/>
    </w:rPr>
  </w:style>
  <w:style w:type="character" w:customStyle="1" w:styleId="aa">
    <w:name w:val="Изнесен текст Знак"/>
    <w:basedOn w:val="a0"/>
    <w:link w:val="a9"/>
    <w:semiHidden/>
    <w:rsid w:val="00287E14"/>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868C-1B8D-4BE7-92A2-C45E8519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1100</Words>
  <Characters>6274</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Я В А</vt:lpstr>
      <vt:lpstr>О Б Я В А</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Я В А</dc:title>
  <dc:creator>user</dc:creator>
  <cp:lastModifiedBy>Акаунт в Microsoft</cp:lastModifiedBy>
  <cp:revision>10</cp:revision>
  <cp:lastPrinted>2023-04-18T13:36:00Z</cp:lastPrinted>
  <dcterms:created xsi:type="dcterms:W3CDTF">2019-07-01T05:39:00Z</dcterms:created>
  <dcterms:modified xsi:type="dcterms:W3CDTF">2023-04-19T06:30:00Z</dcterms:modified>
</cp:coreProperties>
</file>