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9" w:rsidRDefault="002B3509" w:rsidP="002B350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2B3509" w:rsidRDefault="002001E5" w:rsidP="002B3509">
      <w:pPr>
        <w:jc w:val="center"/>
        <w:rPr>
          <w:i/>
        </w:rPr>
      </w:pPr>
      <w:r>
        <w:rPr>
          <w:i/>
        </w:rPr>
        <w:t>гр.</w:t>
      </w:r>
      <w:r w:rsidR="00F7747F">
        <w:rPr>
          <w:i/>
          <w:lang w:val="en-US"/>
        </w:rPr>
        <w:t xml:space="preserve"> </w:t>
      </w:r>
      <w:r>
        <w:rPr>
          <w:i/>
        </w:rPr>
        <w:t xml:space="preserve">Априлци, ул. „Васил Левски” </w:t>
      </w:r>
      <w:r w:rsidR="00F7747F">
        <w:rPr>
          <w:i/>
        </w:rPr>
        <w:t>№</w:t>
      </w:r>
      <w:r w:rsidR="002B3509">
        <w:rPr>
          <w:i/>
        </w:rPr>
        <w:t xml:space="preserve">109, </w:t>
      </w:r>
      <w:r w:rsidR="002B3509">
        <w:rPr>
          <w:i/>
          <w:lang w:val="en-US"/>
        </w:rPr>
        <w:t>E</w:t>
      </w:r>
      <w:r w:rsidR="002B3509">
        <w:rPr>
          <w:i/>
        </w:rPr>
        <w:t>-</w:t>
      </w:r>
      <w:r w:rsidR="002B3509">
        <w:rPr>
          <w:i/>
          <w:lang w:val="en-US"/>
        </w:rPr>
        <w:t>mail</w:t>
      </w:r>
      <w:r w:rsidR="002B3509">
        <w:rPr>
          <w:i/>
        </w:rPr>
        <w:t>:</w:t>
      </w:r>
      <w:r>
        <w:rPr>
          <w:i/>
        </w:rPr>
        <w:t xml:space="preserve"> </w:t>
      </w:r>
      <w:proofErr w:type="spellStart"/>
      <w:r w:rsidR="002B3509">
        <w:rPr>
          <w:i/>
          <w:lang w:val="en-US"/>
        </w:rPr>
        <w:t>os</w:t>
      </w:r>
      <w:proofErr w:type="spellEnd"/>
      <w:r w:rsidR="002B3509">
        <w:rPr>
          <w:i/>
        </w:rPr>
        <w:t>_</w:t>
      </w:r>
      <w:proofErr w:type="spellStart"/>
      <w:r w:rsidR="002B3509">
        <w:rPr>
          <w:i/>
          <w:lang w:val="en-US"/>
        </w:rPr>
        <w:t>aprilci</w:t>
      </w:r>
      <w:proofErr w:type="spellEnd"/>
      <w:r w:rsidR="002B3509">
        <w:rPr>
          <w:i/>
        </w:rPr>
        <w:t>@</w:t>
      </w:r>
      <w:proofErr w:type="spellStart"/>
      <w:r w:rsidR="002B3509">
        <w:rPr>
          <w:i/>
          <w:lang w:val="en-US"/>
        </w:rPr>
        <w:t>abv</w:t>
      </w:r>
      <w:proofErr w:type="spellEnd"/>
      <w:r w:rsidR="002B3509">
        <w:rPr>
          <w:i/>
        </w:rPr>
        <w:t>.</w:t>
      </w:r>
      <w:proofErr w:type="spellStart"/>
      <w:r w:rsidR="002B3509">
        <w:rPr>
          <w:i/>
          <w:lang w:val="en-US"/>
        </w:rPr>
        <w:t>bg</w:t>
      </w:r>
      <w:proofErr w:type="spellEnd"/>
      <w:r w:rsidR="002B3509">
        <w:rPr>
          <w:i/>
        </w:rPr>
        <w:t>, тел.0889234978</w:t>
      </w:r>
    </w:p>
    <w:p w:rsidR="002B3509" w:rsidRDefault="002B3509" w:rsidP="002B3509">
      <w:pPr>
        <w:rPr>
          <w:i/>
          <w:sz w:val="22"/>
          <w:szCs w:val="22"/>
        </w:rPr>
      </w:pPr>
    </w:p>
    <w:p w:rsidR="002B3509" w:rsidRDefault="002B3509" w:rsidP="002B3509">
      <w:pPr>
        <w:rPr>
          <w:i/>
          <w:sz w:val="28"/>
          <w:szCs w:val="28"/>
        </w:rPr>
      </w:pPr>
    </w:p>
    <w:p w:rsidR="002B3509" w:rsidRPr="00F97E02" w:rsidRDefault="00B652F5" w:rsidP="002B3509">
      <w:pPr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В</w:t>
      </w:r>
      <w:r w:rsidR="005C20DF" w:rsidRPr="00B652F5">
        <w:rPr>
          <w:i/>
          <w:sz w:val="28"/>
          <w:szCs w:val="28"/>
        </w:rPr>
        <w:t>х</w:t>
      </w:r>
      <w:r w:rsidRPr="00B652F5">
        <w:rPr>
          <w:i/>
          <w:sz w:val="28"/>
          <w:szCs w:val="28"/>
        </w:rPr>
        <w:t>. №</w:t>
      </w:r>
      <w:r w:rsidR="00026FDF" w:rsidRPr="00D451BE">
        <w:rPr>
          <w:i/>
          <w:sz w:val="28"/>
          <w:szCs w:val="28"/>
        </w:rPr>
        <w:t>1024/19.08</w:t>
      </w:r>
      <w:r w:rsidR="005F50F3" w:rsidRPr="00D451BE">
        <w:rPr>
          <w:i/>
          <w:sz w:val="28"/>
          <w:szCs w:val="28"/>
        </w:rPr>
        <w:t>.</w:t>
      </w:r>
      <w:proofErr w:type="spellStart"/>
      <w:r w:rsidR="005F50F3" w:rsidRPr="00D451BE">
        <w:rPr>
          <w:i/>
          <w:sz w:val="28"/>
          <w:szCs w:val="28"/>
        </w:rPr>
        <w:t>2019</w:t>
      </w:r>
      <w:r w:rsidR="002B3509" w:rsidRPr="00D451BE">
        <w:rPr>
          <w:i/>
          <w:sz w:val="28"/>
          <w:szCs w:val="28"/>
        </w:rPr>
        <w:t>г</w:t>
      </w:r>
      <w:proofErr w:type="spellEnd"/>
      <w:r w:rsidR="002B3509" w:rsidRPr="00D451BE">
        <w:rPr>
          <w:i/>
          <w:sz w:val="28"/>
          <w:szCs w:val="28"/>
        </w:rPr>
        <w:t>.</w:t>
      </w:r>
    </w:p>
    <w:p w:rsidR="002B3509" w:rsidRDefault="002B3509" w:rsidP="002B3509">
      <w:pPr>
        <w:rPr>
          <w:b/>
        </w:rPr>
      </w:pP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ОТ ИНЖ. ДИМИТЪР </w:t>
      </w:r>
      <w:proofErr w:type="spellStart"/>
      <w:r>
        <w:rPr>
          <w:b/>
        </w:rPr>
        <w:t>КОКОШАРОВ</w:t>
      </w:r>
      <w:proofErr w:type="spellEnd"/>
    </w:p>
    <w:p w:rsidR="002B3509" w:rsidRDefault="002B3509" w:rsidP="002B3509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2B3509" w:rsidRDefault="002B3509" w:rsidP="002B3509">
      <w:pPr>
        <w:jc w:val="both"/>
        <w:rPr>
          <w:b/>
        </w:rPr>
      </w:pPr>
    </w:p>
    <w:p w:rsidR="002B3509" w:rsidRDefault="002B3509" w:rsidP="002B3509">
      <w:pPr>
        <w:jc w:val="both"/>
        <w:rPr>
          <w:b/>
        </w:rPr>
      </w:pPr>
      <w:r>
        <w:rPr>
          <w:b/>
        </w:rPr>
        <w:t xml:space="preserve">УВАЖАЕМИ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>,</w:t>
      </w:r>
    </w:p>
    <w:p w:rsidR="002B3509" w:rsidRDefault="002B3509" w:rsidP="002B3509">
      <w:pPr>
        <w:jc w:val="both"/>
        <w:rPr>
          <w:b/>
        </w:rPr>
      </w:pPr>
    </w:p>
    <w:p w:rsidR="005F50F3" w:rsidRDefault="002B3509" w:rsidP="002B3509">
      <w:pPr>
        <w:ind w:firstLine="709"/>
        <w:jc w:val="both"/>
      </w:pPr>
      <w:r>
        <w:t>Представ</w:t>
      </w:r>
      <w:r w:rsidR="002B3CA8">
        <w:t>ям на Вашето внимание Проект на Наредба за изменение на</w:t>
      </w:r>
      <w:r w:rsidR="00D06647">
        <w:t xml:space="preserve"> </w:t>
      </w:r>
      <w:r w:rsidR="00D06647" w:rsidRPr="00D06647">
        <w:t>Наредба за определянето и администрирането на местните данъци на територията на община Априлци.</w:t>
      </w:r>
    </w:p>
    <w:p w:rsidR="00D06647" w:rsidRDefault="00D06647" w:rsidP="002B3509">
      <w:pPr>
        <w:ind w:firstLine="709"/>
        <w:jc w:val="both"/>
      </w:pPr>
    </w:p>
    <w:p w:rsidR="002001E5" w:rsidRPr="00237F69" w:rsidRDefault="002B3509" w:rsidP="002001E5">
      <w:pPr>
        <w:ind w:right="74" w:firstLine="708"/>
        <w:jc w:val="both"/>
        <w:rPr>
          <w:rFonts w:eastAsia="Arial"/>
        </w:rPr>
      </w:pPr>
      <w:r>
        <w:t>Причин</w:t>
      </w:r>
      <w:r w:rsidR="00EF6F09">
        <w:t>ата, налагаща</w:t>
      </w:r>
      <w:r>
        <w:t xml:space="preserve"> изменение </w:t>
      </w:r>
      <w:r w:rsidR="002001E5">
        <w:t>на</w:t>
      </w:r>
      <w:r w:rsidR="005F50F3" w:rsidRPr="005F50F3">
        <w:t xml:space="preserve"> </w:t>
      </w:r>
      <w:r w:rsidR="00D06647" w:rsidRPr="00D06647">
        <w:t>Наредба</w:t>
      </w:r>
      <w:r w:rsidR="00D451BE">
        <w:t>та</w:t>
      </w:r>
      <w:r w:rsidR="00D06647" w:rsidRPr="00D06647">
        <w:t xml:space="preserve"> за определянето и администрирането на местните данъци на територията на община Априлци</w:t>
      </w:r>
      <w:r w:rsidR="00237F69">
        <w:t xml:space="preserve"> </w:t>
      </w:r>
      <w:r w:rsidR="00EF6F09">
        <w:t>е</w:t>
      </w:r>
      <w:r w:rsidR="002001E5">
        <w:t xml:space="preserve"> възникнал Протест на Окръжна прокуратура – гр. Ловеч под №</w:t>
      </w:r>
      <w:r w:rsidR="00D06647">
        <w:t>1353</w:t>
      </w:r>
      <w:r w:rsidR="005F50F3">
        <w:t>/</w:t>
      </w:r>
      <w:proofErr w:type="spellStart"/>
      <w:r w:rsidR="005F50F3">
        <w:t>2019</w:t>
      </w:r>
      <w:r w:rsidR="002001E5">
        <w:t>г</w:t>
      </w:r>
      <w:proofErr w:type="spellEnd"/>
      <w:r w:rsidR="002001E5">
        <w:t>., оспорван текст в</w:t>
      </w:r>
      <w:r w:rsidR="002001E5" w:rsidRPr="005F50F3">
        <w:t xml:space="preserve"> </w:t>
      </w:r>
      <w:r w:rsidR="00D06647">
        <w:t xml:space="preserve">чл.15, ал.3 </w:t>
      </w:r>
      <w:r w:rsidR="00D06647">
        <w:rPr>
          <w:rFonts w:eastAsia="Arial"/>
        </w:rPr>
        <w:t xml:space="preserve">и Разпореждане от </w:t>
      </w:r>
      <w:r w:rsidR="00237F69">
        <w:rPr>
          <w:rFonts w:eastAsia="Arial"/>
        </w:rPr>
        <w:t>0</w:t>
      </w:r>
      <w:r w:rsidR="00D06647">
        <w:rPr>
          <w:rFonts w:eastAsia="Arial"/>
        </w:rPr>
        <w:t>9.07</w:t>
      </w:r>
      <w:r w:rsidR="005F50F3">
        <w:rPr>
          <w:rFonts w:eastAsia="Arial"/>
        </w:rPr>
        <w:t>.</w:t>
      </w:r>
      <w:proofErr w:type="spellStart"/>
      <w:r w:rsidR="005F50F3">
        <w:rPr>
          <w:rFonts w:eastAsia="Arial"/>
        </w:rPr>
        <w:t>2019</w:t>
      </w:r>
      <w:r w:rsidR="002001E5">
        <w:rPr>
          <w:rFonts w:eastAsia="Arial"/>
        </w:rPr>
        <w:t>г</w:t>
      </w:r>
      <w:proofErr w:type="spellEnd"/>
      <w:r w:rsidR="002001E5">
        <w:rPr>
          <w:rFonts w:eastAsia="Arial"/>
        </w:rPr>
        <w:t xml:space="preserve">. на Административен съд - Ловеч по административно дело </w:t>
      </w:r>
      <w:r w:rsidR="00D06647">
        <w:t>№309</w:t>
      </w:r>
      <w:r w:rsidR="0098531B">
        <w:t xml:space="preserve"> по опи</w:t>
      </w:r>
      <w:r w:rsidR="005F50F3">
        <w:t xml:space="preserve">са за </w:t>
      </w:r>
      <w:proofErr w:type="spellStart"/>
      <w:r w:rsidR="005F50F3">
        <w:t>2019</w:t>
      </w:r>
      <w:r w:rsidR="002001E5">
        <w:t>г</w:t>
      </w:r>
      <w:proofErr w:type="spellEnd"/>
      <w:r w:rsidR="002001E5">
        <w:t>.</w:t>
      </w:r>
    </w:p>
    <w:p w:rsidR="00031ED2" w:rsidRDefault="00031ED2" w:rsidP="002001E5">
      <w:pPr>
        <w:ind w:firstLine="709"/>
        <w:jc w:val="both"/>
      </w:pPr>
    </w:p>
    <w:p w:rsidR="005F50F3" w:rsidRDefault="00A42736" w:rsidP="005F50F3">
      <w:pPr>
        <w:ind w:firstLine="709"/>
        <w:jc w:val="both"/>
      </w:pPr>
      <w:r>
        <w:rPr>
          <w:color w:val="000000"/>
          <w:lang w:bidi="bg-BG"/>
        </w:rPr>
        <w:t>Адм</w:t>
      </w:r>
      <w:r w:rsidR="00EF6F09">
        <w:rPr>
          <w:color w:val="000000"/>
          <w:lang w:bidi="bg-BG"/>
        </w:rPr>
        <w:t>инистративно дело</w:t>
      </w:r>
      <w:r>
        <w:rPr>
          <w:color w:val="000000"/>
          <w:lang w:bidi="bg-BG"/>
        </w:rPr>
        <w:t xml:space="preserve"> №</w:t>
      </w:r>
      <w:r w:rsidR="003150FC">
        <w:rPr>
          <w:color w:val="000000"/>
          <w:lang w:bidi="bg-BG"/>
        </w:rPr>
        <w:t>309</w:t>
      </w:r>
      <w:r w:rsidR="005F50F3">
        <w:rPr>
          <w:color w:val="000000"/>
          <w:lang w:bidi="bg-BG"/>
        </w:rPr>
        <w:t>/</w:t>
      </w:r>
      <w:proofErr w:type="spellStart"/>
      <w:r w:rsidR="005F50F3">
        <w:rPr>
          <w:color w:val="000000"/>
          <w:lang w:bidi="bg-BG"/>
        </w:rPr>
        <w:t>2019</w:t>
      </w:r>
      <w:r w:rsidR="00EF6F09">
        <w:rPr>
          <w:color w:val="000000"/>
          <w:lang w:bidi="bg-BG"/>
        </w:rPr>
        <w:t>г</w:t>
      </w:r>
      <w:proofErr w:type="spellEnd"/>
      <w:r w:rsidR="00EF6F09">
        <w:rPr>
          <w:color w:val="000000"/>
          <w:lang w:bidi="bg-BG"/>
        </w:rPr>
        <w:t xml:space="preserve">. на </w:t>
      </w:r>
      <w:proofErr w:type="spellStart"/>
      <w:r>
        <w:rPr>
          <w:color w:val="000000"/>
          <w:lang w:bidi="bg-BG"/>
        </w:rPr>
        <w:t>АС</w:t>
      </w:r>
      <w:r w:rsidR="00EF6F09">
        <w:rPr>
          <w:color w:val="000000"/>
          <w:lang w:bidi="bg-BG"/>
        </w:rPr>
        <w:t>Л</w:t>
      </w:r>
      <w:proofErr w:type="spellEnd"/>
      <w:r>
        <w:rPr>
          <w:color w:val="000000"/>
          <w:lang w:bidi="bg-BG"/>
        </w:rPr>
        <w:t xml:space="preserve"> е образувано</w:t>
      </w:r>
      <w:r w:rsidR="0090327E" w:rsidRPr="0090327E">
        <w:rPr>
          <w:color w:val="000000"/>
          <w:lang w:bidi="bg-BG"/>
        </w:rPr>
        <w:t xml:space="preserve"> по протест на прокурор Светла Иванова п</w:t>
      </w:r>
      <w:r w:rsidR="0090327E">
        <w:rPr>
          <w:color w:val="000000"/>
          <w:lang w:bidi="bg-BG"/>
        </w:rPr>
        <w:t xml:space="preserve">ри ОП - Ловеч срещу </w:t>
      </w:r>
      <w:r w:rsidR="003150FC">
        <w:t xml:space="preserve">чл.15, ал.3 </w:t>
      </w:r>
      <w:r w:rsidR="00237F69">
        <w:t xml:space="preserve">от </w:t>
      </w:r>
      <w:r w:rsidR="003150FC" w:rsidRPr="00D06647">
        <w:t>Наредба</w:t>
      </w:r>
      <w:r w:rsidR="00D451BE">
        <w:t>та</w:t>
      </w:r>
      <w:r w:rsidR="003150FC" w:rsidRPr="00D06647">
        <w:t xml:space="preserve"> за определянето и администрирането на местните данъци на територията на община</w:t>
      </w:r>
      <w:r w:rsidR="003150FC">
        <w:t xml:space="preserve"> Априлци.</w:t>
      </w:r>
    </w:p>
    <w:p w:rsidR="003150FC" w:rsidRPr="003150FC" w:rsidRDefault="003150FC" w:rsidP="005F50F3">
      <w:pPr>
        <w:ind w:firstLine="709"/>
        <w:jc w:val="both"/>
        <w:rPr>
          <w:color w:val="000000"/>
          <w:lang w:bidi="bg-BG"/>
        </w:rPr>
      </w:pPr>
    </w:p>
    <w:p w:rsidR="00D710D2" w:rsidRPr="00D451BE" w:rsidRDefault="00D710D2" w:rsidP="005F50F3">
      <w:pPr>
        <w:ind w:firstLine="709"/>
        <w:jc w:val="both"/>
      </w:pPr>
      <w:r w:rsidRPr="00D710D2">
        <w:t>Посоченият текст в чл.15, ал.3 от Наредба за определянето и администрирането на местните данъци на територията на община Априлци е незаконосъобразен, тъй като част</w:t>
      </w:r>
      <w:r w:rsidR="00D451BE">
        <w:t>та в чл.15, ал.3</w:t>
      </w:r>
      <w:r w:rsidRPr="00D710D2">
        <w:t xml:space="preserve"> е приета в съответствие с уредбата на чл.22 </w:t>
      </w:r>
      <w:r w:rsidR="00D451BE">
        <w:t xml:space="preserve">от </w:t>
      </w:r>
      <w:r w:rsidRPr="00D710D2">
        <w:t>З</w:t>
      </w:r>
      <w:r w:rsidR="00D451BE">
        <w:t>акона за местните данъци и такси</w:t>
      </w:r>
      <w:r w:rsidRPr="00D710D2">
        <w:t xml:space="preserve"> в редакцията ДВ бр.98 от </w:t>
      </w:r>
      <w:proofErr w:type="spellStart"/>
      <w:r w:rsidRPr="00D710D2">
        <w:t>2018г</w:t>
      </w:r>
      <w:proofErr w:type="spellEnd"/>
      <w:r w:rsidRPr="00D710D2">
        <w:t>. в сила от 01.01.</w:t>
      </w:r>
      <w:proofErr w:type="spellStart"/>
      <w:r w:rsidRPr="00D710D2">
        <w:t>2019г</w:t>
      </w:r>
      <w:proofErr w:type="spellEnd"/>
      <w:r w:rsidRPr="00D710D2">
        <w:t>. С решение на К</w:t>
      </w:r>
      <w:r w:rsidR="00D451BE">
        <w:t xml:space="preserve">онституционен съд </w:t>
      </w:r>
      <w:r w:rsidRPr="00D710D2">
        <w:t>№4/09.04.</w:t>
      </w:r>
      <w:proofErr w:type="spellStart"/>
      <w:r w:rsidRPr="00D710D2">
        <w:t>2019г</w:t>
      </w:r>
      <w:proofErr w:type="spellEnd"/>
      <w:r w:rsidRPr="00D710D2">
        <w:t xml:space="preserve">. по </w:t>
      </w:r>
      <w:proofErr w:type="spellStart"/>
      <w:r w:rsidRPr="00D710D2">
        <w:t>конст</w:t>
      </w:r>
      <w:proofErr w:type="spellEnd"/>
      <w:r w:rsidRPr="00D710D2">
        <w:t>. дело №15/</w:t>
      </w:r>
      <w:proofErr w:type="spellStart"/>
      <w:r w:rsidRPr="00D710D2">
        <w:t>2018г</w:t>
      </w:r>
      <w:proofErr w:type="spellEnd"/>
      <w:r w:rsidRPr="00D710D2">
        <w:t>./ ДВ, бр.32/16.04.</w:t>
      </w:r>
      <w:proofErr w:type="spellStart"/>
      <w:r w:rsidRPr="00D710D2">
        <w:t>2019г</w:t>
      </w:r>
      <w:proofErr w:type="spellEnd"/>
      <w:r w:rsidRPr="00D710D2">
        <w:t>./ разпоредбата на чл.22 ЗМДТ с това съдържание е</w:t>
      </w:r>
      <w:r>
        <w:t xml:space="preserve"> обявена за противоконституционна.</w:t>
      </w:r>
    </w:p>
    <w:p w:rsidR="00E516AA" w:rsidRDefault="00D710D2" w:rsidP="00D710D2">
      <w:pPr>
        <w:ind w:firstLine="709"/>
        <w:jc w:val="both"/>
      </w:pPr>
      <w:r>
        <w:t xml:space="preserve">При това положение се налага да се съобрази и </w:t>
      </w:r>
      <w:proofErr w:type="spellStart"/>
      <w:r>
        <w:t>диспозитива</w:t>
      </w:r>
      <w:proofErr w:type="spellEnd"/>
      <w:r>
        <w:t xml:space="preserve"> на решение на КС №22/31.10.</w:t>
      </w:r>
      <w:proofErr w:type="spellStart"/>
      <w:r>
        <w:t>1995г</w:t>
      </w:r>
      <w:proofErr w:type="spellEnd"/>
      <w:r>
        <w:t xml:space="preserve">. по </w:t>
      </w:r>
      <w:proofErr w:type="spellStart"/>
      <w:r>
        <w:t>конст</w:t>
      </w:r>
      <w:proofErr w:type="spellEnd"/>
      <w:r>
        <w:t>. дело №25/</w:t>
      </w:r>
      <w:proofErr w:type="spellStart"/>
      <w:r>
        <w:t>1995г</w:t>
      </w:r>
      <w:proofErr w:type="spellEnd"/>
      <w:r>
        <w:t>. – „когато Конституционният съд обяви за противоконституционен закон, с който се отменя или изменя действащ закон, последният възстановява действието си в редакцията преди отмяната или изменението от влизане в сила на решението на съда.”</w:t>
      </w:r>
    </w:p>
    <w:p w:rsidR="00D710D2" w:rsidRDefault="00E516AA" w:rsidP="00D710D2">
      <w:pPr>
        <w:ind w:firstLine="709"/>
        <w:jc w:val="both"/>
      </w:pPr>
      <w:r>
        <w:t>„Въвеждането на по – високи ставки за жилищни имоти, разположени на територията на населено място или селищно образувание, включени в списък на курортите в Република България, приеман от Министерски съвет, представлява нарушаваща Конституцията делегация на изключителни правомощия на Народното събрание. Данъкът върху недвижимите имоти е имуществен данък и като такъв се определя въз основа на стойността на имота, независимо за какви нужди се използва той. Поставянето на размера на ставката на данъка върху недвижимите имоти в зависимост от функционалната употреба на имота представлява недопустимо съгласно чл.60, ал.1 от Конституцията смесване на елементи на имуществените и подоходните данъци.”</w:t>
      </w:r>
    </w:p>
    <w:p w:rsidR="00F97E02" w:rsidRDefault="00F97E02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  <w:lang w:eastAsia="bg-BG"/>
        </w:rPr>
      </w:pPr>
    </w:p>
    <w:p w:rsidR="002D3EF4" w:rsidRDefault="00D451BE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color w:val="FF0000"/>
          <w:sz w:val="24"/>
          <w:szCs w:val="24"/>
          <w:lang w:eastAsia="bg-BG" w:bidi="bg-BG"/>
        </w:rPr>
      </w:pPr>
      <w:r w:rsidRPr="00D451BE">
        <w:rPr>
          <w:sz w:val="24"/>
          <w:szCs w:val="24"/>
          <w:lang w:eastAsia="bg-BG" w:bidi="bg-BG"/>
        </w:rPr>
        <w:lastRenderedPageBreak/>
        <w:t xml:space="preserve">Следователно  чл.15, ал.3 от </w:t>
      </w:r>
      <w:r w:rsidRPr="00D451BE">
        <w:t>Наредба</w:t>
      </w:r>
      <w:r w:rsidRPr="00D710D2">
        <w:t xml:space="preserve"> за определянето и администрирането на местните данъци на територията на община Априлци</w:t>
      </w:r>
      <w:r>
        <w:t xml:space="preserve"> следва да се отмени, като основанието за това е отмяната на чл.22 от ЗМДТ като противоконституционен текст.</w:t>
      </w:r>
    </w:p>
    <w:p w:rsidR="00D451BE" w:rsidRPr="005F50F3" w:rsidRDefault="00D451BE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color w:val="FF0000"/>
          <w:sz w:val="24"/>
          <w:szCs w:val="24"/>
          <w:lang w:eastAsia="bg-BG" w:bidi="bg-BG"/>
        </w:rPr>
      </w:pPr>
    </w:p>
    <w:p w:rsidR="002B3509" w:rsidRPr="003670C1" w:rsidRDefault="00031ED2" w:rsidP="002D3EF4">
      <w:pPr>
        <w:pStyle w:val="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</w:rPr>
      </w:pPr>
      <w:r w:rsidRPr="003670C1">
        <w:t xml:space="preserve">  </w:t>
      </w:r>
      <w:r w:rsidR="002B3509" w:rsidRPr="003670C1">
        <w:t>С оглед на гор</w:t>
      </w:r>
      <w:r w:rsidR="00EF6F09">
        <w:t>еизложеното</w:t>
      </w:r>
      <w:r w:rsidR="002B3509" w:rsidRPr="003670C1">
        <w:t xml:space="preserve"> предлагам следния</w:t>
      </w:r>
    </w:p>
    <w:p w:rsidR="00FE2F30" w:rsidRPr="003670C1" w:rsidRDefault="00FE2F30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ПРОЕКТ ЗА РЕШЕНИЕ:</w:t>
      </w:r>
    </w:p>
    <w:p w:rsidR="002B3509" w:rsidRPr="003670C1" w:rsidRDefault="002B3509" w:rsidP="002B3509">
      <w:pPr>
        <w:ind w:firstLine="709"/>
        <w:jc w:val="center"/>
      </w:pPr>
    </w:p>
    <w:p w:rsidR="002B3509" w:rsidRPr="003670C1" w:rsidRDefault="002B3509" w:rsidP="003D04F0">
      <w:pPr>
        <w:ind w:firstLine="709"/>
        <w:jc w:val="center"/>
      </w:pPr>
      <w:r w:rsidRPr="003670C1">
        <w:t>На основание чл.21, ал.2 от ЗМСМА, Общински съвет – Априлци</w:t>
      </w:r>
    </w:p>
    <w:p w:rsidR="002B3509" w:rsidRPr="003670C1" w:rsidRDefault="002B3509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РЕШИ:</w:t>
      </w:r>
    </w:p>
    <w:p w:rsidR="002B3509" w:rsidRPr="003670C1" w:rsidRDefault="002B3509" w:rsidP="002B3509">
      <w:pPr>
        <w:ind w:firstLine="709"/>
        <w:jc w:val="center"/>
        <w:rPr>
          <w:b/>
        </w:rPr>
      </w:pPr>
    </w:p>
    <w:p w:rsidR="002B3509" w:rsidRPr="003670C1" w:rsidRDefault="003D04F0" w:rsidP="002B3509">
      <w:pPr>
        <w:jc w:val="both"/>
      </w:pPr>
      <w:r w:rsidRPr="003670C1">
        <w:tab/>
      </w:r>
      <w:r w:rsidR="002B3509" w:rsidRPr="003670C1">
        <w:t>Приема Наре</w:t>
      </w:r>
      <w:r w:rsidR="00031ED2" w:rsidRPr="003670C1">
        <w:t xml:space="preserve">дба за изменение на </w:t>
      </w:r>
      <w:r w:rsidR="00912740" w:rsidRPr="00D710D2">
        <w:t>Наредба за определянето и администрирането на местните данъци на територията на община Априлци</w:t>
      </w:r>
      <w:r w:rsidR="002B3509" w:rsidRPr="003670C1">
        <w:t xml:space="preserve">, като: </w:t>
      </w:r>
    </w:p>
    <w:p w:rsidR="002B3509" w:rsidRPr="005F50F3" w:rsidRDefault="002B3509" w:rsidP="002B3509">
      <w:pPr>
        <w:jc w:val="both"/>
        <w:rPr>
          <w:color w:val="FF0000"/>
        </w:rPr>
      </w:pPr>
    </w:p>
    <w:p w:rsidR="002B3509" w:rsidRPr="00F7747F" w:rsidRDefault="007A740C" w:rsidP="002B3509">
      <w:pPr>
        <w:pStyle w:val="a3"/>
        <w:numPr>
          <w:ilvl w:val="0"/>
          <w:numId w:val="1"/>
        </w:numPr>
        <w:jc w:val="both"/>
      </w:pPr>
      <w:r>
        <w:t xml:space="preserve">Отменя </w:t>
      </w:r>
      <w:r w:rsidR="002B3509" w:rsidRPr="00F7747F">
        <w:t xml:space="preserve">в </w:t>
      </w:r>
      <w:r w:rsidR="003670C1" w:rsidRPr="00F7747F">
        <w:t>Глава</w:t>
      </w:r>
      <w:r w:rsidR="002B3509" w:rsidRPr="00F7747F">
        <w:t xml:space="preserve"> </w:t>
      </w:r>
      <w:r w:rsidR="00FE2F30" w:rsidRPr="00F7747F">
        <w:rPr>
          <w:lang w:val="en-US"/>
        </w:rPr>
        <w:t>I</w:t>
      </w:r>
      <w:r w:rsidR="00E516AA">
        <w:rPr>
          <w:lang w:val="en-US"/>
        </w:rPr>
        <w:t>I</w:t>
      </w:r>
      <w:r w:rsidR="002B3509" w:rsidRPr="00F7747F">
        <w:t xml:space="preserve">, </w:t>
      </w:r>
      <w:r w:rsidR="00E516AA">
        <w:t xml:space="preserve">Раздел </w:t>
      </w:r>
      <w:r w:rsidR="00E516AA">
        <w:rPr>
          <w:lang w:val="en-US"/>
        </w:rPr>
        <w:t>I</w:t>
      </w:r>
      <w:r w:rsidR="00E516AA">
        <w:t xml:space="preserve">, </w:t>
      </w:r>
      <w:r w:rsidR="002B3509" w:rsidRPr="00F7747F">
        <w:t>Чл.</w:t>
      </w:r>
      <w:r w:rsidR="00E516AA">
        <w:t>15</w:t>
      </w:r>
      <w:r w:rsidR="00031ED2" w:rsidRPr="00F7747F">
        <w:t>,</w:t>
      </w:r>
      <w:r w:rsidR="00FE2F30" w:rsidRPr="00F7747F">
        <w:rPr>
          <w:lang w:val="en-US"/>
        </w:rPr>
        <w:t xml:space="preserve"> </w:t>
      </w:r>
      <w:r w:rsidR="00FE2F30" w:rsidRPr="00F7747F">
        <w:t>ал.</w:t>
      </w:r>
      <w:r w:rsidR="00E516AA">
        <w:t>3</w:t>
      </w:r>
    </w:p>
    <w:p w:rsidR="00F7747F" w:rsidRPr="00912740" w:rsidRDefault="00F7747F" w:rsidP="00F7747F">
      <w:pPr>
        <w:pStyle w:val="a3"/>
        <w:ind w:left="1429"/>
        <w:jc w:val="both"/>
        <w:rPr>
          <w:color w:val="FF0000"/>
        </w:rPr>
      </w:pPr>
    </w:p>
    <w:p w:rsidR="00E516AA" w:rsidRDefault="00E516AA" w:rsidP="00912740">
      <w:pPr>
        <w:pStyle w:val="a3"/>
        <w:spacing w:before="197" w:line="317" w:lineRule="exact"/>
        <w:ind w:right="11"/>
        <w:jc w:val="both"/>
      </w:pPr>
      <w:r w:rsidRPr="00366008">
        <w:t>Чл.15</w:t>
      </w:r>
      <w:r w:rsidR="00912740">
        <w:t xml:space="preserve"> </w:t>
      </w:r>
      <w:r w:rsidRPr="00366008">
        <w:t xml:space="preserve">(3) За жилищни имоти, разположени на територията на населено място или селищно образувание, включени в Списъка на курортите в Република България и определяне на техните граници, приет с Решение на Министерския съвет №153 от 24 февруари </w:t>
      </w:r>
      <w:proofErr w:type="spellStart"/>
      <w:r w:rsidRPr="00366008">
        <w:t>2012г</w:t>
      </w:r>
      <w:proofErr w:type="spellEnd"/>
      <w:r w:rsidRPr="00366008">
        <w:t>., които за съответната година не са основно жилище на данъчно задълженото лице, не са отдадени под наем и не са регистрирани като места за настаняване по смисъла на Закона за туризма, в размер 4,5 на хиляда върху данъчната оценка на недвижимия имот – за имотите, включени в списъка по т. 2.</w:t>
      </w:r>
    </w:p>
    <w:p w:rsidR="009763E9" w:rsidRPr="00F7747F" w:rsidRDefault="009763E9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912740" w:rsidRPr="00F7747F" w:rsidRDefault="00912740" w:rsidP="00026FDF">
      <w:pPr>
        <w:pStyle w:val="a3"/>
        <w:numPr>
          <w:ilvl w:val="0"/>
          <w:numId w:val="1"/>
        </w:numPr>
        <w:jc w:val="both"/>
      </w:pPr>
      <w:r>
        <w:t xml:space="preserve">Изменя текста в </w:t>
      </w:r>
      <w:r w:rsidRPr="00F7747F">
        <w:t xml:space="preserve">Глава </w:t>
      </w:r>
      <w:r w:rsidRPr="00026FDF">
        <w:rPr>
          <w:lang w:val="en-US"/>
        </w:rPr>
        <w:t>II</w:t>
      </w:r>
      <w:r w:rsidRPr="00F7747F">
        <w:t xml:space="preserve">, </w:t>
      </w:r>
      <w:r>
        <w:t xml:space="preserve">Раздел </w:t>
      </w:r>
      <w:r w:rsidRPr="00026FDF">
        <w:rPr>
          <w:lang w:val="en-US"/>
        </w:rPr>
        <w:t>I</w:t>
      </w:r>
      <w:r>
        <w:t xml:space="preserve">, </w:t>
      </w:r>
      <w:r w:rsidRPr="00F7747F">
        <w:t>Чл.</w:t>
      </w:r>
      <w:r>
        <w:t>15</w:t>
      </w:r>
      <w:r w:rsidRPr="00F7747F">
        <w:t>,</w:t>
      </w:r>
      <w:r w:rsidRPr="00026FDF">
        <w:rPr>
          <w:lang w:val="en-US"/>
        </w:rPr>
        <w:t xml:space="preserve"> </w:t>
      </w:r>
      <w:r w:rsidRPr="00F7747F">
        <w:t>ал.</w:t>
      </w:r>
      <w:r>
        <w:t>1 и ал.2</w:t>
      </w:r>
    </w:p>
    <w:p w:rsidR="00B15538" w:rsidRDefault="00B15538" w:rsidP="00912740">
      <w:pPr>
        <w:pStyle w:val="a3"/>
        <w:ind w:left="1429"/>
        <w:jc w:val="both"/>
        <w:rPr>
          <w:b/>
          <w:color w:val="FF0000"/>
        </w:rPr>
      </w:pPr>
    </w:p>
    <w:p w:rsidR="00912740" w:rsidRPr="00912740" w:rsidRDefault="00912740" w:rsidP="00912740">
      <w:pPr>
        <w:pStyle w:val="a3"/>
        <w:ind w:left="1429"/>
        <w:jc w:val="both"/>
        <w:rPr>
          <w:b/>
        </w:rPr>
      </w:pPr>
      <w:r w:rsidRPr="00912740">
        <w:rPr>
          <w:b/>
        </w:rPr>
        <w:t>Било:</w:t>
      </w:r>
    </w:p>
    <w:p w:rsidR="00912740" w:rsidRPr="00912740" w:rsidRDefault="00912740" w:rsidP="00912740">
      <w:pPr>
        <w:pStyle w:val="a3"/>
        <w:ind w:left="737"/>
        <w:jc w:val="both"/>
      </w:pPr>
      <w:r w:rsidRPr="00366008">
        <w:t>Чл.15</w:t>
      </w:r>
      <w:r>
        <w:rPr>
          <w:b/>
          <w:color w:val="FF0000"/>
        </w:rPr>
        <w:t xml:space="preserve"> </w:t>
      </w:r>
      <w:r>
        <w:t xml:space="preserve">(1) За физическите лица размерът на данъка върху недвижимите имоти, с изключение на недвижимите имоти по ал.3 се, определя в размер на 2 на хиляда върху данъчната оценка на недвижимия имот. </w:t>
      </w:r>
    </w:p>
    <w:p w:rsidR="00912740" w:rsidRDefault="00912740" w:rsidP="00912740">
      <w:pPr>
        <w:pStyle w:val="a3"/>
        <w:ind w:left="737"/>
        <w:jc w:val="both"/>
        <w:rPr>
          <w:b/>
          <w:color w:val="FF0000"/>
        </w:rPr>
      </w:pPr>
      <w:r>
        <w:tab/>
        <w:t>(2) За предприятията размерът на данъка върху недвижимите имоти, с изключение на недвижимите имоти по ал.3, се определя в размер на 3 на хиляда върху по-високата между отчетната им стойност и данъчната оценка на недвижимия имот.</w:t>
      </w:r>
    </w:p>
    <w:p w:rsidR="00912740" w:rsidRDefault="00912740" w:rsidP="00031ED2">
      <w:pPr>
        <w:pStyle w:val="a3"/>
        <w:ind w:left="1069"/>
        <w:jc w:val="both"/>
        <w:rPr>
          <w:b/>
          <w:color w:val="FF0000"/>
        </w:rPr>
      </w:pPr>
    </w:p>
    <w:p w:rsidR="00912740" w:rsidRPr="00912740" w:rsidRDefault="00912740" w:rsidP="00031ED2">
      <w:pPr>
        <w:pStyle w:val="a3"/>
        <w:ind w:left="1069"/>
        <w:jc w:val="both"/>
        <w:rPr>
          <w:b/>
        </w:rPr>
      </w:pPr>
      <w:r>
        <w:rPr>
          <w:b/>
          <w:color w:val="FF0000"/>
        </w:rPr>
        <w:t xml:space="preserve">      </w:t>
      </w:r>
      <w:r w:rsidRPr="00912740">
        <w:rPr>
          <w:b/>
        </w:rPr>
        <w:t>Става</w:t>
      </w:r>
      <w:r>
        <w:rPr>
          <w:b/>
        </w:rPr>
        <w:t>:</w:t>
      </w:r>
    </w:p>
    <w:p w:rsidR="00912740" w:rsidRPr="00912740" w:rsidRDefault="00912740" w:rsidP="00912740">
      <w:pPr>
        <w:pStyle w:val="a3"/>
        <w:ind w:left="737"/>
        <w:jc w:val="both"/>
      </w:pPr>
      <w:r w:rsidRPr="00366008">
        <w:t>Чл.15</w:t>
      </w:r>
      <w:r>
        <w:rPr>
          <w:b/>
          <w:color w:val="FF0000"/>
        </w:rPr>
        <w:t xml:space="preserve"> </w:t>
      </w:r>
      <w:r>
        <w:t xml:space="preserve">(1) За физическите лица размерът на данъка върху недвижимите имоти се определя в размер на 2 на хиляда върху данъчната оценка на недвижимия имот. </w:t>
      </w:r>
    </w:p>
    <w:p w:rsidR="00912740" w:rsidRDefault="00912740" w:rsidP="00912740">
      <w:pPr>
        <w:pStyle w:val="a3"/>
        <w:ind w:left="737"/>
        <w:jc w:val="both"/>
        <w:rPr>
          <w:b/>
          <w:color w:val="FF0000"/>
        </w:rPr>
      </w:pPr>
      <w:r>
        <w:tab/>
        <w:t>(2) За предприятията размерът на данъка върху недвижимите имоти се определя в размер на 3 на хиляда върху по-високата между отчетната им стойност и данъчната оценка на недвижимия имот.</w:t>
      </w:r>
    </w:p>
    <w:p w:rsidR="00F97E02" w:rsidRDefault="00F97E02" w:rsidP="002B3509">
      <w:pPr>
        <w:rPr>
          <w:sz w:val="26"/>
          <w:szCs w:val="26"/>
        </w:rPr>
      </w:pPr>
    </w:p>
    <w:p w:rsidR="00F97E02" w:rsidRDefault="00F97E02" w:rsidP="002B3509">
      <w:pPr>
        <w:rPr>
          <w:sz w:val="26"/>
          <w:szCs w:val="26"/>
        </w:rPr>
      </w:pPr>
    </w:p>
    <w:p w:rsidR="002B3509" w:rsidRPr="00F7747F" w:rsidRDefault="002B3509" w:rsidP="002B3509">
      <w:pPr>
        <w:rPr>
          <w:sz w:val="26"/>
          <w:szCs w:val="26"/>
        </w:rPr>
      </w:pPr>
      <w:r w:rsidRPr="00F7747F">
        <w:rPr>
          <w:sz w:val="26"/>
          <w:szCs w:val="26"/>
        </w:rPr>
        <w:t>С уважение,</w:t>
      </w:r>
    </w:p>
    <w:p w:rsidR="002B3509" w:rsidRPr="00F7747F" w:rsidRDefault="00B15538" w:rsidP="002B3509">
      <w:pPr>
        <w:rPr>
          <w:sz w:val="26"/>
          <w:szCs w:val="26"/>
        </w:rPr>
      </w:pPr>
      <w:r w:rsidRPr="00F7747F">
        <w:rPr>
          <w:sz w:val="26"/>
          <w:szCs w:val="26"/>
        </w:rPr>
        <w:t>И</w:t>
      </w:r>
      <w:r w:rsidR="002B3509" w:rsidRPr="00F7747F">
        <w:rPr>
          <w:sz w:val="26"/>
          <w:szCs w:val="26"/>
        </w:rPr>
        <w:t xml:space="preserve">нж. Димитър </w:t>
      </w:r>
      <w:proofErr w:type="spellStart"/>
      <w:r w:rsidR="002B3509" w:rsidRPr="00F7747F">
        <w:rPr>
          <w:sz w:val="26"/>
          <w:szCs w:val="26"/>
        </w:rPr>
        <w:t>Кокошаров</w:t>
      </w:r>
      <w:proofErr w:type="spellEnd"/>
      <w:r w:rsidR="002B3509" w:rsidRPr="00F7747F">
        <w:rPr>
          <w:sz w:val="26"/>
          <w:szCs w:val="26"/>
        </w:rPr>
        <w:t xml:space="preserve"> </w:t>
      </w:r>
    </w:p>
    <w:p w:rsidR="00EF6F09" w:rsidRPr="00912740" w:rsidRDefault="002B3509" w:rsidP="009763E9">
      <w:pPr>
        <w:rPr>
          <w:i/>
          <w:sz w:val="26"/>
          <w:szCs w:val="26"/>
        </w:rPr>
      </w:pPr>
      <w:r w:rsidRPr="00F7747F">
        <w:rPr>
          <w:i/>
          <w:sz w:val="26"/>
          <w:szCs w:val="26"/>
        </w:rPr>
        <w:t>Председател на Общински съвет – Априлци</w:t>
      </w:r>
    </w:p>
    <w:p w:rsidR="0098531B" w:rsidRPr="00F7747F" w:rsidRDefault="0098531B" w:rsidP="0098531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7747F">
        <w:rPr>
          <w:b/>
          <w:sz w:val="28"/>
          <w:szCs w:val="28"/>
        </w:rPr>
        <w:lastRenderedPageBreak/>
        <w:t>ОБЩИНСКИ СЪВЕТ АПРИЛЦИ</w:t>
      </w:r>
    </w:p>
    <w:p w:rsidR="0098531B" w:rsidRPr="00F7747F" w:rsidRDefault="0098531B" w:rsidP="0098531B">
      <w:pPr>
        <w:jc w:val="center"/>
        <w:rPr>
          <w:i/>
        </w:rPr>
      </w:pPr>
      <w:r w:rsidRPr="00F7747F">
        <w:rPr>
          <w:i/>
        </w:rPr>
        <w:t>гр.</w:t>
      </w:r>
      <w:r w:rsidR="00F7747F" w:rsidRPr="00F7747F">
        <w:rPr>
          <w:i/>
          <w:lang w:val="en-US"/>
        </w:rPr>
        <w:t xml:space="preserve"> </w:t>
      </w:r>
      <w:r w:rsidR="00F7747F" w:rsidRPr="00F7747F">
        <w:rPr>
          <w:i/>
        </w:rPr>
        <w:t>Априлци, ул. „Васил Левски” №</w:t>
      </w:r>
      <w:r w:rsidRPr="00F7747F">
        <w:rPr>
          <w:i/>
        </w:rPr>
        <w:t xml:space="preserve">109, </w:t>
      </w:r>
      <w:r w:rsidRPr="00F7747F">
        <w:rPr>
          <w:i/>
          <w:lang w:val="en-US"/>
        </w:rPr>
        <w:t>E</w:t>
      </w:r>
      <w:r w:rsidRPr="00F7747F">
        <w:rPr>
          <w:i/>
        </w:rPr>
        <w:t>-</w:t>
      </w:r>
      <w:r w:rsidRPr="00F7747F">
        <w:rPr>
          <w:i/>
          <w:lang w:val="en-US"/>
        </w:rPr>
        <w:t>mail</w:t>
      </w:r>
      <w:r w:rsidRPr="00F7747F">
        <w:rPr>
          <w:i/>
        </w:rPr>
        <w:t xml:space="preserve">: </w:t>
      </w:r>
      <w:proofErr w:type="spellStart"/>
      <w:r w:rsidRPr="00F7747F">
        <w:rPr>
          <w:i/>
          <w:lang w:val="en-US"/>
        </w:rPr>
        <w:t>os</w:t>
      </w:r>
      <w:proofErr w:type="spellEnd"/>
      <w:r w:rsidRPr="00F7747F">
        <w:rPr>
          <w:i/>
        </w:rPr>
        <w:t>_</w:t>
      </w:r>
      <w:proofErr w:type="spellStart"/>
      <w:r w:rsidRPr="00F7747F">
        <w:rPr>
          <w:i/>
          <w:lang w:val="en-US"/>
        </w:rPr>
        <w:t>aprilci</w:t>
      </w:r>
      <w:proofErr w:type="spellEnd"/>
      <w:r w:rsidRPr="00F7747F">
        <w:rPr>
          <w:i/>
        </w:rPr>
        <w:t>@</w:t>
      </w:r>
      <w:proofErr w:type="spellStart"/>
      <w:r w:rsidRPr="00F7747F">
        <w:rPr>
          <w:i/>
          <w:lang w:val="en-US"/>
        </w:rPr>
        <w:t>abv</w:t>
      </w:r>
      <w:proofErr w:type="spellEnd"/>
      <w:r w:rsidRPr="00F7747F">
        <w:rPr>
          <w:i/>
        </w:rPr>
        <w:t>.</w:t>
      </w:r>
      <w:proofErr w:type="spellStart"/>
      <w:r w:rsidRPr="00F7747F">
        <w:rPr>
          <w:i/>
          <w:lang w:val="en-US"/>
        </w:rPr>
        <w:t>bg</w:t>
      </w:r>
      <w:proofErr w:type="spellEnd"/>
      <w:r w:rsidRPr="00F7747F">
        <w:rPr>
          <w:i/>
        </w:rPr>
        <w:t>, тел.0889234978</w:t>
      </w:r>
    </w:p>
    <w:p w:rsidR="0098531B" w:rsidRPr="00F7747F" w:rsidRDefault="0098531B" w:rsidP="0098531B">
      <w:pPr>
        <w:rPr>
          <w:i/>
          <w:sz w:val="22"/>
          <w:szCs w:val="22"/>
        </w:rPr>
      </w:pPr>
    </w:p>
    <w:p w:rsidR="0098531B" w:rsidRPr="00F7747F" w:rsidRDefault="0098531B" w:rsidP="006F5954">
      <w:pPr>
        <w:jc w:val="right"/>
        <w:rPr>
          <w:sz w:val="26"/>
          <w:szCs w:val="26"/>
        </w:rPr>
      </w:pPr>
    </w:p>
    <w:p w:rsidR="006F5954" w:rsidRPr="00F7747F" w:rsidRDefault="006F5954" w:rsidP="006F5954">
      <w:pPr>
        <w:jc w:val="right"/>
        <w:rPr>
          <w:sz w:val="26"/>
          <w:szCs w:val="26"/>
        </w:rPr>
      </w:pPr>
      <w:r w:rsidRPr="00F7747F">
        <w:rPr>
          <w:sz w:val="26"/>
          <w:szCs w:val="26"/>
        </w:rPr>
        <w:t>ПРОЕКТ!</w:t>
      </w:r>
    </w:p>
    <w:p w:rsidR="002B3509" w:rsidRPr="00F7747F" w:rsidRDefault="0098531B" w:rsidP="0098531B">
      <w:pPr>
        <w:jc w:val="center"/>
      </w:pPr>
      <w:r w:rsidRPr="00F7747F">
        <w:t>ОБЯВЛЕНИЕ</w:t>
      </w:r>
    </w:p>
    <w:p w:rsidR="002B3509" w:rsidRPr="00F7747F" w:rsidRDefault="002B3509" w:rsidP="002B3509">
      <w:pPr>
        <w:jc w:val="center"/>
        <w:rPr>
          <w:i/>
          <w:sz w:val="26"/>
          <w:szCs w:val="26"/>
        </w:rPr>
      </w:pPr>
    </w:p>
    <w:p w:rsidR="002361F7" w:rsidRPr="00826582" w:rsidRDefault="003D04F0" w:rsidP="002361F7">
      <w:pPr>
        <w:jc w:val="both"/>
      </w:pPr>
      <w:r w:rsidRPr="00F7747F">
        <w:tab/>
      </w:r>
      <w:r w:rsidR="002B3509" w:rsidRPr="00F7747F">
        <w:t>На основание чл.26, ал.2, във връзка с чл.28 от Закона за нормативните актове /ЗНА/, Общински съвет - Априлци представя на Вашето внимание</w:t>
      </w:r>
      <w:r w:rsidR="00F7747F" w:rsidRPr="00F7747F">
        <w:rPr>
          <w:lang w:val="en-US"/>
        </w:rPr>
        <w:t xml:space="preserve"> </w:t>
      </w:r>
      <w:r w:rsidR="002B3509" w:rsidRPr="00F7747F">
        <w:t>Проект на Наредба за изменение на</w:t>
      </w:r>
      <w:r w:rsidR="00826582" w:rsidRPr="00826582">
        <w:t xml:space="preserve"> </w:t>
      </w:r>
      <w:r w:rsidR="00912740" w:rsidRPr="00D710D2">
        <w:t>Наредба за определянето и администрирането на местните данъци на територията на община Априлци</w:t>
      </w:r>
    </w:p>
    <w:p w:rsidR="00F7747F" w:rsidRPr="002361F7" w:rsidRDefault="00F7747F" w:rsidP="002B3509">
      <w:pPr>
        <w:ind w:firstLine="709"/>
        <w:jc w:val="both"/>
        <w:rPr>
          <w:color w:val="FF0000"/>
        </w:rPr>
      </w:pPr>
    </w:p>
    <w:p w:rsidR="002B3509" w:rsidRPr="003A28ED" w:rsidRDefault="002B3509" w:rsidP="006F5954">
      <w:pPr>
        <w:ind w:firstLine="709"/>
        <w:jc w:val="both"/>
      </w:pPr>
      <w:r w:rsidRPr="00F7747F">
        <w:t>На заинтересованите граждани и организации се предоста</w:t>
      </w:r>
      <w:r w:rsidR="009763E9" w:rsidRPr="00F7747F">
        <w:t xml:space="preserve">вя </w:t>
      </w:r>
      <w:r w:rsidR="009763E9" w:rsidRPr="002361F7">
        <w:rPr>
          <w:color w:val="000000" w:themeColor="text1"/>
        </w:rPr>
        <w:t>30-дневен</w:t>
      </w:r>
      <w:r w:rsidR="008440DE">
        <w:t xml:space="preserve"> срок</w:t>
      </w:r>
      <w:r w:rsidR="00117EBB">
        <w:t>, считано до</w:t>
      </w:r>
      <w:r w:rsidR="00F7747F" w:rsidRPr="008440DE">
        <w:t xml:space="preserve"> </w:t>
      </w:r>
      <w:r w:rsidR="00026FDF">
        <w:t>28</w:t>
      </w:r>
      <w:r w:rsidR="00F7747F" w:rsidRPr="008440DE">
        <w:t>.</w:t>
      </w:r>
      <w:r w:rsidR="00826582" w:rsidRPr="008440DE">
        <w:rPr>
          <w:lang w:val="en-US"/>
        </w:rPr>
        <w:t>0</w:t>
      </w:r>
      <w:r w:rsidR="00026FDF">
        <w:t>8</w:t>
      </w:r>
      <w:r w:rsidR="00F7747F" w:rsidRPr="008440DE">
        <w:t>.201</w:t>
      </w:r>
      <w:r w:rsidR="00F7747F" w:rsidRPr="008440DE">
        <w:rPr>
          <w:lang w:val="en-US"/>
        </w:rPr>
        <w:t>9</w:t>
      </w:r>
      <w:r w:rsidRPr="008440DE">
        <w:t xml:space="preserve">г. </w:t>
      </w:r>
      <w:r w:rsidRPr="00F7747F">
        <w:t>включително, за предложения и становища по Проекта на</w:t>
      </w:r>
      <w:r w:rsidR="003A28ED">
        <w:t xml:space="preserve"> </w:t>
      </w:r>
      <w:r w:rsidR="00026FDF" w:rsidRPr="00D710D2">
        <w:t>Наредба за определянето и администрирането на местните данъци на територията на община Априлци</w:t>
      </w:r>
      <w:r w:rsidR="00026FDF">
        <w:t xml:space="preserve"> </w:t>
      </w:r>
      <w:r w:rsidRPr="00F7747F">
        <w:t xml:space="preserve">на адрес: </w:t>
      </w:r>
      <w:r w:rsidR="00F7747F" w:rsidRPr="00F7747F">
        <w:t>гр.</w:t>
      </w:r>
      <w:r w:rsidR="003A28ED">
        <w:t xml:space="preserve"> </w:t>
      </w:r>
      <w:r w:rsidR="00F7747F" w:rsidRPr="00F7747F">
        <w:t>Априлци, ул.”Васил Левски” №</w:t>
      </w:r>
      <w:r w:rsidRPr="00F7747F">
        <w:t xml:space="preserve">109, Общински център за информация и услуги на гражданите или на </w:t>
      </w:r>
      <w:r w:rsidRPr="00F7747F">
        <w:rPr>
          <w:lang w:val="en-US"/>
        </w:rPr>
        <w:t xml:space="preserve">e-mail: </w:t>
      </w:r>
      <w:proofErr w:type="spellStart"/>
      <w:r w:rsidRPr="00F7747F">
        <w:rPr>
          <w:lang w:val="en-US"/>
        </w:rPr>
        <w:t>os_aprilci@abv.bg</w:t>
      </w:r>
      <w:proofErr w:type="spellEnd"/>
      <w:r w:rsidR="003A28ED">
        <w:t>.</w:t>
      </w:r>
    </w:p>
    <w:p w:rsidR="00F7747F" w:rsidRDefault="00F7747F" w:rsidP="00BA3A8A">
      <w:pPr>
        <w:ind w:left="-567" w:firstLine="709"/>
        <w:jc w:val="center"/>
        <w:rPr>
          <w:color w:val="FF0000"/>
          <w:lang w:val="en-US"/>
        </w:rPr>
      </w:pPr>
    </w:p>
    <w:p w:rsidR="002B3509" w:rsidRPr="00F7747F" w:rsidRDefault="002B3509" w:rsidP="00BA3A8A">
      <w:pPr>
        <w:ind w:left="-567" w:firstLine="709"/>
        <w:jc w:val="center"/>
      </w:pPr>
      <w:r w:rsidRPr="00F7747F">
        <w:t>МОТИВИ</w:t>
      </w:r>
    </w:p>
    <w:p w:rsidR="002B3509" w:rsidRPr="00F7747F" w:rsidRDefault="00F7747F" w:rsidP="00BA3A8A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>Към Проекта</w:t>
      </w:r>
    </w:p>
    <w:p w:rsidR="00EF6F09" w:rsidRDefault="00F7747F" w:rsidP="00EF6F09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 xml:space="preserve">На Наредба за изменение на </w:t>
      </w:r>
    </w:p>
    <w:p w:rsidR="00364CDB" w:rsidRDefault="00026FDF" w:rsidP="00026FDF">
      <w:pPr>
        <w:jc w:val="center"/>
      </w:pPr>
      <w:r w:rsidRPr="00D710D2">
        <w:t>Наредба за определянето и администрирането на местните данъци на територията на община Априлци</w:t>
      </w:r>
    </w:p>
    <w:p w:rsidR="00026FDF" w:rsidRPr="008A3712" w:rsidRDefault="00026FDF" w:rsidP="00026FDF">
      <w:pPr>
        <w:jc w:val="center"/>
      </w:pPr>
    </w:p>
    <w:p w:rsidR="007C576D" w:rsidRPr="007C576D" w:rsidRDefault="002B3509" w:rsidP="007C576D">
      <w:pPr>
        <w:pStyle w:val="a3"/>
        <w:numPr>
          <w:ilvl w:val="0"/>
          <w:numId w:val="3"/>
        </w:numPr>
        <w:ind w:left="0" w:firstLine="709"/>
        <w:jc w:val="both"/>
      </w:pPr>
      <w:r w:rsidRPr="008A3712">
        <w:rPr>
          <w:b/>
        </w:rPr>
        <w:t xml:space="preserve">Причини, които налагат изменението на </w:t>
      </w:r>
      <w:r w:rsidR="00026FDF" w:rsidRPr="00026FDF">
        <w:rPr>
          <w:b/>
        </w:rPr>
        <w:t>Наредба за определянето и администрирането на местните данъци на територията на община Априлци</w:t>
      </w:r>
      <w:r w:rsidR="00026FDF">
        <w:rPr>
          <w:b/>
        </w:rPr>
        <w:t>.</w:t>
      </w:r>
    </w:p>
    <w:p w:rsidR="007C576D" w:rsidRPr="008A3712" w:rsidRDefault="007C576D" w:rsidP="007C576D">
      <w:pPr>
        <w:pStyle w:val="a3"/>
        <w:ind w:left="709"/>
        <w:jc w:val="both"/>
      </w:pPr>
    </w:p>
    <w:p w:rsidR="002B3509" w:rsidRPr="008A3712" w:rsidRDefault="009763E9" w:rsidP="009763E9">
      <w:pPr>
        <w:pStyle w:val="a3"/>
        <w:ind w:left="0"/>
        <w:jc w:val="both"/>
      </w:pPr>
      <w:r w:rsidRPr="008A3712">
        <w:rPr>
          <w:lang w:val="en-US"/>
        </w:rPr>
        <w:tab/>
      </w:r>
      <w:r w:rsidR="002B3509" w:rsidRPr="008A3712">
        <w:t xml:space="preserve">Предложените промени </w:t>
      </w:r>
      <w:r w:rsidR="002B3509" w:rsidRPr="001509DC">
        <w:t xml:space="preserve">в </w:t>
      </w:r>
      <w:r w:rsidR="00026FDF" w:rsidRPr="00D710D2">
        <w:t>Наредба за определянето и администрирането на местните данъци на територията на община Априлци</w:t>
      </w:r>
      <w:r w:rsidR="00026FDF" w:rsidRPr="001509DC">
        <w:t xml:space="preserve"> </w:t>
      </w:r>
      <w:r w:rsidR="002B3509" w:rsidRPr="008A3712">
        <w:t>са продиктувани от значително изменените обществени отношения, в различни аспекти, предмет на уредба от този подзаконов нормативен акт.</w:t>
      </w:r>
      <w:r w:rsidR="005C20DF" w:rsidRPr="008A3712">
        <w:t xml:space="preserve"> </w:t>
      </w:r>
    </w:p>
    <w:p w:rsidR="003D04F0" w:rsidRPr="008A3712" w:rsidRDefault="003D04F0" w:rsidP="009763E9">
      <w:pPr>
        <w:pStyle w:val="a3"/>
        <w:ind w:left="0"/>
        <w:jc w:val="both"/>
        <w:rPr>
          <w:lang w:val="en-US"/>
        </w:rPr>
      </w:pPr>
    </w:p>
    <w:p w:rsidR="006F5954" w:rsidRPr="008A3712" w:rsidRDefault="002B3509" w:rsidP="006F5954">
      <w:pPr>
        <w:jc w:val="both"/>
      </w:pPr>
      <w:r w:rsidRPr="008A3712">
        <w:t xml:space="preserve">           По обхвата на правно регулиране промените са продиктувани от следните съображения:</w:t>
      </w:r>
    </w:p>
    <w:p w:rsidR="00026FDF" w:rsidRDefault="00026FDF" w:rsidP="00026FDF">
      <w:pPr>
        <w:pStyle w:val="a3"/>
        <w:numPr>
          <w:ilvl w:val="1"/>
          <w:numId w:val="19"/>
        </w:numPr>
        <w:jc w:val="both"/>
      </w:pPr>
      <w:r>
        <w:t>Протест на Окръжна прокуратура – гр. Ловеч под №1353/</w:t>
      </w:r>
      <w:proofErr w:type="spellStart"/>
      <w:r>
        <w:t>2019г</w:t>
      </w:r>
      <w:proofErr w:type="spellEnd"/>
      <w:r>
        <w:t>., оспорван текст в</w:t>
      </w:r>
      <w:r w:rsidRPr="005F50F3">
        <w:t xml:space="preserve"> </w:t>
      </w:r>
      <w:r>
        <w:t xml:space="preserve">чл.15, ал.3  от </w:t>
      </w:r>
      <w:r w:rsidRPr="00D710D2">
        <w:t>Наредба за определянето и администрирането на местните данъци на територията на община Априлци</w:t>
      </w:r>
    </w:p>
    <w:p w:rsidR="00026FDF" w:rsidRDefault="00026FDF" w:rsidP="00026FDF">
      <w:pPr>
        <w:pStyle w:val="a3"/>
        <w:numPr>
          <w:ilvl w:val="1"/>
          <w:numId w:val="19"/>
        </w:numPr>
        <w:jc w:val="both"/>
      </w:pPr>
      <w:r w:rsidRPr="00026FDF">
        <w:rPr>
          <w:rFonts w:eastAsia="Arial"/>
        </w:rPr>
        <w:t>Разпореждане от 09.07.</w:t>
      </w:r>
      <w:proofErr w:type="spellStart"/>
      <w:r w:rsidRPr="00026FDF">
        <w:rPr>
          <w:rFonts w:eastAsia="Arial"/>
        </w:rPr>
        <w:t>2019г</w:t>
      </w:r>
      <w:proofErr w:type="spellEnd"/>
      <w:r w:rsidRPr="00026FDF">
        <w:rPr>
          <w:rFonts w:eastAsia="Arial"/>
        </w:rPr>
        <w:t xml:space="preserve">. на Административен съд - Ловеч по административно дело </w:t>
      </w:r>
      <w:r>
        <w:t xml:space="preserve">№309 по описа за </w:t>
      </w:r>
      <w:proofErr w:type="spellStart"/>
      <w:r>
        <w:t>2019г</w:t>
      </w:r>
      <w:proofErr w:type="spellEnd"/>
    </w:p>
    <w:p w:rsidR="00026FDF" w:rsidRPr="008A3712" w:rsidRDefault="00026FDF" w:rsidP="003D04F0">
      <w:pPr>
        <w:pStyle w:val="a3"/>
        <w:ind w:left="0"/>
        <w:jc w:val="both"/>
      </w:pPr>
    </w:p>
    <w:p w:rsidR="008A3712" w:rsidRPr="008A3712" w:rsidRDefault="002B3509" w:rsidP="001509DC">
      <w:pPr>
        <w:pStyle w:val="a3"/>
        <w:numPr>
          <w:ilvl w:val="0"/>
          <w:numId w:val="19"/>
        </w:numPr>
        <w:ind w:left="1531"/>
        <w:jc w:val="both"/>
        <w:rPr>
          <w:b/>
        </w:rPr>
      </w:pPr>
      <w:r w:rsidRPr="008A3712">
        <w:rPr>
          <w:b/>
        </w:rPr>
        <w:t>Целите, които се поставят с п</w:t>
      </w:r>
      <w:r w:rsidR="008A3712">
        <w:rPr>
          <w:b/>
        </w:rPr>
        <w:t xml:space="preserve">редложения Проект за Наредба за </w:t>
      </w:r>
    </w:p>
    <w:p w:rsidR="00FA61E6" w:rsidRPr="008A3712" w:rsidRDefault="002B3509" w:rsidP="008A3712">
      <w:pPr>
        <w:pStyle w:val="a3"/>
        <w:ind w:left="0"/>
        <w:jc w:val="both"/>
        <w:rPr>
          <w:b/>
        </w:rPr>
      </w:pPr>
      <w:r w:rsidRPr="008A3712">
        <w:rPr>
          <w:b/>
        </w:rPr>
        <w:t xml:space="preserve">изменение на </w:t>
      </w:r>
      <w:r w:rsidR="00026FDF" w:rsidRPr="00026FDF">
        <w:rPr>
          <w:b/>
        </w:rPr>
        <w:t>Наредба за определянето и администрирането на местните данъци на територията на община Априлци.</w:t>
      </w:r>
    </w:p>
    <w:p w:rsidR="003A28ED" w:rsidRPr="005F50F3" w:rsidRDefault="003A28ED" w:rsidP="0012589B">
      <w:pPr>
        <w:pStyle w:val="a3"/>
        <w:ind w:left="0"/>
        <w:jc w:val="both"/>
        <w:rPr>
          <w:color w:val="FF0000"/>
        </w:rPr>
      </w:pPr>
    </w:p>
    <w:p w:rsidR="00A50F66" w:rsidRDefault="000E6EE8" w:rsidP="000E6EE8">
      <w:pPr>
        <w:pStyle w:val="a3"/>
        <w:ind w:left="0"/>
        <w:jc w:val="both"/>
      </w:pPr>
      <w:r w:rsidRPr="00E61505">
        <w:tab/>
      </w:r>
      <w:r w:rsidR="002B3509" w:rsidRPr="00E61505">
        <w:t xml:space="preserve">Общински съвет-Априлци трябва да спазва законността и административния процес като предприема действия, като споделя изложените мотиви </w:t>
      </w:r>
      <w:r w:rsidRPr="00E61505">
        <w:t xml:space="preserve">в Протеста на Окръжна прокуратура – Ловеч, като предлага: </w:t>
      </w:r>
    </w:p>
    <w:p w:rsidR="00661E79" w:rsidRDefault="00661E79" w:rsidP="000E6EE8">
      <w:pPr>
        <w:pStyle w:val="a3"/>
        <w:ind w:left="0"/>
        <w:jc w:val="both"/>
      </w:pPr>
    </w:p>
    <w:p w:rsidR="0040389F" w:rsidRDefault="0040389F" w:rsidP="000E6EE8">
      <w:pPr>
        <w:pStyle w:val="a3"/>
        <w:ind w:left="0"/>
        <w:jc w:val="both"/>
      </w:pPr>
    </w:p>
    <w:p w:rsidR="00661E79" w:rsidRPr="00E61505" w:rsidRDefault="00661E79" w:rsidP="000E6EE8">
      <w:pPr>
        <w:pStyle w:val="a3"/>
        <w:ind w:left="0"/>
        <w:jc w:val="both"/>
      </w:pPr>
    </w:p>
    <w:p w:rsidR="00026FDF" w:rsidRPr="00026FDF" w:rsidRDefault="00026FDF" w:rsidP="00026FDF">
      <w:pPr>
        <w:pStyle w:val="a3"/>
        <w:numPr>
          <w:ilvl w:val="0"/>
          <w:numId w:val="22"/>
        </w:numPr>
        <w:jc w:val="both"/>
        <w:rPr>
          <w:b/>
        </w:rPr>
      </w:pPr>
      <w:r w:rsidRPr="00026FDF">
        <w:rPr>
          <w:b/>
        </w:rPr>
        <w:lastRenderedPageBreak/>
        <w:t xml:space="preserve">Отменя в Глава </w:t>
      </w:r>
      <w:r w:rsidRPr="00026FDF">
        <w:rPr>
          <w:b/>
          <w:lang w:val="en-US"/>
        </w:rPr>
        <w:t>II</w:t>
      </w:r>
      <w:r w:rsidRPr="00026FDF">
        <w:rPr>
          <w:b/>
        </w:rPr>
        <w:t xml:space="preserve">, Раздел </w:t>
      </w:r>
      <w:r w:rsidRPr="00026FDF">
        <w:rPr>
          <w:b/>
          <w:lang w:val="en-US"/>
        </w:rPr>
        <w:t>I</w:t>
      </w:r>
      <w:r w:rsidRPr="00026FDF">
        <w:rPr>
          <w:b/>
        </w:rPr>
        <w:t>, Чл.15,</w:t>
      </w:r>
      <w:r w:rsidRPr="00026FDF">
        <w:rPr>
          <w:b/>
          <w:lang w:val="en-US"/>
        </w:rPr>
        <w:t xml:space="preserve"> </w:t>
      </w:r>
      <w:r w:rsidRPr="00026FDF">
        <w:rPr>
          <w:b/>
        </w:rPr>
        <w:t>ал.3</w:t>
      </w:r>
    </w:p>
    <w:p w:rsidR="00026FDF" w:rsidRPr="00026FDF" w:rsidRDefault="00026FDF" w:rsidP="00026FDF">
      <w:pPr>
        <w:pStyle w:val="a3"/>
        <w:ind w:left="1429"/>
        <w:jc w:val="both"/>
        <w:rPr>
          <w:b/>
          <w:color w:val="FF0000"/>
        </w:rPr>
      </w:pPr>
    </w:p>
    <w:p w:rsidR="00026FDF" w:rsidRPr="00026FDF" w:rsidRDefault="00026FDF" w:rsidP="00026FDF">
      <w:pPr>
        <w:pStyle w:val="a3"/>
        <w:spacing w:before="197" w:line="317" w:lineRule="exact"/>
        <w:ind w:right="11"/>
        <w:jc w:val="both"/>
        <w:rPr>
          <w:b/>
        </w:rPr>
      </w:pPr>
      <w:r w:rsidRPr="00026FDF">
        <w:rPr>
          <w:b/>
        </w:rPr>
        <w:t xml:space="preserve">Чл.15 (3) За жилищни имоти, разположени на територията на населено място или селищно образувание, включени в Списъка на курортите в Република България и определяне на техните граници, приет с Решение на Министерския съвет №153 от 24 февруари </w:t>
      </w:r>
      <w:proofErr w:type="spellStart"/>
      <w:r w:rsidRPr="00026FDF">
        <w:rPr>
          <w:b/>
        </w:rPr>
        <w:t>2012г</w:t>
      </w:r>
      <w:proofErr w:type="spellEnd"/>
      <w:r w:rsidRPr="00026FDF">
        <w:rPr>
          <w:b/>
        </w:rPr>
        <w:t>., които за съответната година не са основно жилище на данъчно задълженото лице, не са отдадени под наем и не са регистрирани като места за настаняване по смисъла на Закона за туризма, в размер 4,5 на хиляда върху данъчната оценка на недвижимия имот – за имотите, включени в списъка по т. 2.</w:t>
      </w:r>
    </w:p>
    <w:p w:rsidR="00026FDF" w:rsidRPr="00026FDF" w:rsidRDefault="00026FDF" w:rsidP="00026FDF">
      <w:pPr>
        <w:pStyle w:val="a3"/>
        <w:ind w:left="1069"/>
        <w:jc w:val="both"/>
        <w:rPr>
          <w:b/>
          <w:color w:val="FF0000"/>
          <w:lang w:val="en-US"/>
        </w:rPr>
      </w:pPr>
    </w:p>
    <w:p w:rsidR="00026FDF" w:rsidRPr="00026FDF" w:rsidRDefault="00026FDF" w:rsidP="00026FDF">
      <w:pPr>
        <w:pStyle w:val="a3"/>
        <w:numPr>
          <w:ilvl w:val="0"/>
          <w:numId w:val="22"/>
        </w:numPr>
        <w:jc w:val="both"/>
        <w:rPr>
          <w:b/>
        </w:rPr>
      </w:pPr>
      <w:r w:rsidRPr="00026FDF">
        <w:rPr>
          <w:b/>
        </w:rPr>
        <w:t xml:space="preserve">Изменя текста в Глава </w:t>
      </w:r>
      <w:r w:rsidRPr="00026FDF">
        <w:rPr>
          <w:b/>
          <w:lang w:val="en-US"/>
        </w:rPr>
        <w:t>II</w:t>
      </w:r>
      <w:r w:rsidRPr="00026FDF">
        <w:rPr>
          <w:b/>
        </w:rPr>
        <w:t xml:space="preserve">, Раздел </w:t>
      </w:r>
      <w:r w:rsidRPr="00026FDF">
        <w:rPr>
          <w:b/>
          <w:lang w:val="en-US"/>
        </w:rPr>
        <w:t>I</w:t>
      </w:r>
      <w:r w:rsidRPr="00026FDF">
        <w:rPr>
          <w:b/>
        </w:rPr>
        <w:t>, Чл.15,</w:t>
      </w:r>
      <w:r w:rsidRPr="00026FDF">
        <w:rPr>
          <w:b/>
          <w:lang w:val="en-US"/>
        </w:rPr>
        <w:t xml:space="preserve"> </w:t>
      </w:r>
      <w:r w:rsidRPr="00026FDF">
        <w:rPr>
          <w:b/>
        </w:rPr>
        <w:t>ал.1 и ал.2</w:t>
      </w:r>
    </w:p>
    <w:p w:rsidR="00026FDF" w:rsidRPr="00026FDF" w:rsidRDefault="00026FDF" w:rsidP="00026FDF">
      <w:pPr>
        <w:pStyle w:val="a3"/>
        <w:ind w:left="1429"/>
        <w:jc w:val="both"/>
        <w:rPr>
          <w:b/>
          <w:color w:val="FF0000"/>
        </w:rPr>
      </w:pPr>
    </w:p>
    <w:p w:rsidR="00026FDF" w:rsidRPr="00026FDF" w:rsidRDefault="00026FDF" w:rsidP="00026FDF">
      <w:pPr>
        <w:pStyle w:val="a3"/>
        <w:ind w:left="1429"/>
        <w:jc w:val="both"/>
        <w:rPr>
          <w:b/>
        </w:rPr>
      </w:pPr>
      <w:r w:rsidRPr="00026FDF">
        <w:rPr>
          <w:b/>
        </w:rPr>
        <w:t>Било:</w:t>
      </w:r>
    </w:p>
    <w:p w:rsidR="00026FDF" w:rsidRPr="00026FDF" w:rsidRDefault="00026FDF" w:rsidP="00026FDF">
      <w:pPr>
        <w:pStyle w:val="a3"/>
        <w:ind w:left="737"/>
        <w:jc w:val="both"/>
        <w:rPr>
          <w:b/>
        </w:rPr>
      </w:pPr>
      <w:r w:rsidRPr="00026FDF">
        <w:rPr>
          <w:b/>
        </w:rPr>
        <w:t>Чл.15</w:t>
      </w:r>
      <w:r w:rsidRPr="00026FDF">
        <w:rPr>
          <w:b/>
          <w:color w:val="FF0000"/>
        </w:rPr>
        <w:t xml:space="preserve"> </w:t>
      </w:r>
      <w:r w:rsidRPr="00026FDF">
        <w:rPr>
          <w:b/>
        </w:rPr>
        <w:t xml:space="preserve">(1) За физическите лица размерът на данъка върху недвижимите имоти, с изключение на недвижимите имоти по ал.3 се, определя в размер на 2 на хиляда върху данъчната оценка на недвижимия имот. </w:t>
      </w:r>
    </w:p>
    <w:p w:rsidR="00026FDF" w:rsidRPr="00026FDF" w:rsidRDefault="00026FDF" w:rsidP="00026FDF">
      <w:pPr>
        <w:pStyle w:val="a3"/>
        <w:ind w:left="737"/>
        <w:jc w:val="both"/>
        <w:rPr>
          <w:b/>
          <w:color w:val="FF0000"/>
        </w:rPr>
      </w:pPr>
      <w:r w:rsidRPr="00026FDF">
        <w:rPr>
          <w:b/>
        </w:rPr>
        <w:tab/>
        <w:t>(2) За предприятията размерът на данъка върху недвижимите имоти, с изключение на недвижимите имоти по ал.3, се определя в размер на 3 на хиляда върху по-високата между отчетната им стойност и данъчната оценка на недвижимия имот.</w:t>
      </w:r>
    </w:p>
    <w:p w:rsidR="00026FDF" w:rsidRPr="00026FDF" w:rsidRDefault="00026FDF" w:rsidP="00026FDF">
      <w:pPr>
        <w:pStyle w:val="a3"/>
        <w:ind w:left="1069"/>
        <w:jc w:val="both"/>
        <w:rPr>
          <w:b/>
          <w:color w:val="FF0000"/>
        </w:rPr>
      </w:pPr>
    </w:p>
    <w:p w:rsidR="00026FDF" w:rsidRPr="00026FDF" w:rsidRDefault="00026FDF" w:rsidP="00026FDF">
      <w:pPr>
        <w:pStyle w:val="a3"/>
        <w:ind w:left="1069"/>
        <w:jc w:val="both"/>
        <w:rPr>
          <w:b/>
        </w:rPr>
      </w:pPr>
      <w:r w:rsidRPr="00026FDF">
        <w:rPr>
          <w:b/>
          <w:color w:val="FF0000"/>
        </w:rPr>
        <w:t xml:space="preserve">      </w:t>
      </w:r>
      <w:r w:rsidRPr="00026FDF">
        <w:rPr>
          <w:b/>
        </w:rPr>
        <w:t>Става:</w:t>
      </w:r>
    </w:p>
    <w:p w:rsidR="00026FDF" w:rsidRPr="00026FDF" w:rsidRDefault="00026FDF" w:rsidP="00026FDF">
      <w:pPr>
        <w:pStyle w:val="a3"/>
        <w:ind w:left="737"/>
        <w:jc w:val="both"/>
        <w:rPr>
          <w:b/>
        </w:rPr>
      </w:pPr>
      <w:r w:rsidRPr="00026FDF">
        <w:rPr>
          <w:b/>
        </w:rPr>
        <w:t>Чл.15</w:t>
      </w:r>
      <w:r w:rsidRPr="00026FDF">
        <w:rPr>
          <w:b/>
          <w:color w:val="FF0000"/>
        </w:rPr>
        <w:t xml:space="preserve"> </w:t>
      </w:r>
      <w:r w:rsidRPr="00026FDF">
        <w:rPr>
          <w:b/>
        </w:rPr>
        <w:t xml:space="preserve">(1) За физическите лица размерът на данъка върху недвижимите имоти се определя в размер на 2 на хиляда върху данъчната оценка на недвижимия имот. </w:t>
      </w:r>
    </w:p>
    <w:p w:rsidR="00026FDF" w:rsidRPr="00026FDF" w:rsidRDefault="00026FDF" w:rsidP="00026FDF">
      <w:pPr>
        <w:pStyle w:val="a3"/>
        <w:ind w:left="737"/>
        <w:jc w:val="both"/>
        <w:rPr>
          <w:b/>
          <w:color w:val="FF0000"/>
        </w:rPr>
      </w:pPr>
      <w:r w:rsidRPr="00026FDF">
        <w:rPr>
          <w:b/>
        </w:rPr>
        <w:tab/>
        <w:t>(2) За предприятията размерът на данъка върху недвижимите имоти се определя в размер на 3 на хиляда върху по-високата между отчетната им стойност и данъчната оценка на недвижимия имот.</w:t>
      </w:r>
    </w:p>
    <w:p w:rsidR="00026FDF" w:rsidRDefault="00026FDF" w:rsidP="002B3509">
      <w:pPr>
        <w:jc w:val="both"/>
      </w:pPr>
    </w:p>
    <w:p w:rsidR="00026FDF" w:rsidRPr="00FA61E6" w:rsidRDefault="00026FDF" w:rsidP="002B3509">
      <w:pPr>
        <w:jc w:val="both"/>
      </w:pPr>
    </w:p>
    <w:p w:rsidR="008A3712" w:rsidRPr="008A3712" w:rsidRDefault="002B3509" w:rsidP="001509DC">
      <w:pPr>
        <w:pStyle w:val="a3"/>
        <w:numPr>
          <w:ilvl w:val="0"/>
          <w:numId w:val="19"/>
        </w:numPr>
        <w:ind w:left="1361"/>
        <w:jc w:val="both"/>
      </w:pPr>
      <w:r w:rsidRPr="008A3712">
        <w:rPr>
          <w:b/>
        </w:rPr>
        <w:t xml:space="preserve">Финансови и други средства, необходими за изпълнение на Наредбата </w:t>
      </w:r>
    </w:p>
    <w:p w:rsidR="008A3712" w:rsidRDefault="002B3509" w:rsidP="008A3712">
      <w:pPr>
        <w:pStyle w:val="a3"/>
        <w:ind w:left="0"/>
        <w:jc w:val="both"/>
        <w:rPr>
          <w:b/>
        </w:rPr>
      </w:pPr>
      <w:r w:rsidRPr="008A3712">
        <w:rPr>
          <w:b/>
        </w:rPr>
        <w:t>за изменение на</w:t>
      </w:r>
      <w:r w:rsidRPr="008A3712">
        <w:t xml:space="preserve"> </w:t>
      </w:r>
      <w:r w:rsidR="00026FDF" w:rsidRPr="00026FDF">
        <w:rPr>
          <w:b/>
        </w:rPr>
        <w:t>Наредба за определянето и администрирането на местните данъци на територията на община Априлци.</w:t>
      </w:r>
    </w:p>
    <w:p w:rsidR="008A3712" w:rsidRPr="008A3712" w:rsidRDefault="008A3712" w:rsidP="008A3712">
      <w:pPr>
        <w:pStyle w:val="a3"/>
        <w:ind w:left="1146"/>
        <w:jc w:val="both"/>
        <w:rPr>
          <w:color w:val="FF0000"/>
        </w:rPr>
      </w:pPr>
    </w:p>
    <w:p w:rsidR="002B3509" w:rsidRPr="00077233" w:rsidRDefault="00077233" w:rsidP="00077233">
      <w:pPr>
        <w:pStyle w:val="a3"/>
        <w:ind w:left="0"/>
        <w:jc w:val="both"/>
      </w:pPr>
      <w:r>
        <w:tab/>
      </w:r>
      <w:r w:rsidR="002B3509" w:rsidRPr="00077233">
        <w:t>Предла</w:t>
      </w:r>
      <w:r w:rsidR="00417E2E" w:rsidRPr="00077233">
        <w:t>ганото изменение на Наредбата</w:t>
      </w:r>
      <w:r w:rsidR="002B3509" w:rsidRPr="00077233">
        <w:t xml:space="preserve"> </w:t>
      </w:r>
      <w:r w:rsidRPr="00077233">
        <w:t xml:space="preserve">не </w:t>
      </w:r>
      <w:r w:rsidR="002B3509" w:rsidRPr="00077233">
        <w:t>предполага използването на допълнителни финансови средства относно нейното прилагане.</w:t>
      </w:r>
    </w:p>
    <w:p w:rsidR="000E6EE8" w:rsidRPr="008A3712" w:rsidRDefault="000E6EE8" w:rsidP="002B3509">
      <w:pPr>
        <w:ind w:firstLine="426"/>
        <w:jc w:val="both"/>
        <w:rPr>
          <w:color w:val="FF0000"/>
        </w:rPr>
      </w:pPr>
    </w:p>
    <w:p w:rsidR="00077233" w:rsidRDefault="002B3509" w:rsidP="001509DC">
      <w:pPr>
        <w:pStyle w:val="a3"/>
        <w:numPr>
          <w:ilvl w:val="0"/>
          <w:numId w:val="19"/>
        </w:numPr>
        <w:ind w:left="1361"/>
        <w:jc w:val="both"/>
        <w:rPr>
          <w:b/>
        </w:rPr>
      </w:pPr>
      <w:r w:rsidRPr="00077233">
        <w:rPr>
          <w:b/>
          <w:lang w:val="en-US"/>
        </w:rPr>
        <w:t>O</w:t>
      </w:r>
      <w:proofErr w:type="spellStart"/>
      <w:r w:rsidRPr="00077233">
        <w:rPr>
          <w:b/>
        </w:rPr>
        <w:t>чаквани</w:t>
      </w:r>
      <w:proofErr w:type="spellEnd"/>
      <w:r w:rsidRPr="00077233">
        <w:rPr>
          <w:b/>
        </w:rPr>
        <w:t xml:space="preserve"> резултати от прилагането, включително финансовите, ако </w:t>
      </w:r>
    </w:p>
    <w:p w:rsidR="002B3509" w:rsidRPr="00077233" w:rsidRDefault="002B3509" w:rsidP="00026FDF">
      <w:pPr>
        <w:pStyle w:val="a3"/>
        <w:spacing w:before="100" w:beforeAutospacing="1"/>
        <w:ind w:left="0"/>
        <w:jc w:val="both"/>
        <w:rPr>
          <w:b/>
        </w:rPr>
      </w:pPr>
      <w:r w:rsidRPr="00077233">
        <w:rPr>
          <w:b/>
        </w:rPr>
        <w:t>има такива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077233" w:rsidRDefault="002B3509" w:rsidP="002B3509">
      <w:pPr>
        <w:ind w:firstLine="426"/>
        <w:jc w:val="both"/>
      </w:pPr>
      <w:r w:rsidRPr="005F50F3">
        <w:rPr>
          <w:color w:val="FF0000"/>
        </w:rPr>
        <w:t xml:space="preserve">      </w:t>
      </w:r>
      <w:r w:rsidRPr="00077233">
        <w:t>Синхронизиране на подзаконовите нормативни актове на Общински съвет-Априлци и действащите закони.</w:t>
      </w:r>
    </w:p>
    <w:p w:rsidR="00B15538" w:rsidRPr="00077233" w:rsidRDefault="00B15538" w:rsidP="00077233">
      <w:pPr>
        <w:ind w:left="1361" w:firstLine="426"/>
        <w:jc w:val="both"/>
      </w:pPr>
    </w:p>
    <w:p w:rsidR="002B3509" w:rsidRPr="00077233" w:rsidRDefault="002B3509" w:rsidP="001509DC">
      <w:pPr>
        <w:pStyle w:val="a3"/>
        <w:numPr>
          <w:ilvl w:val="0"/>
          <w:numId w:val="19"/>
        </w:numPr>
        <w:ind w:left="1361"/>
        <w:jc w:val="both"/>
        <w:rPr>
          <w:b/>
        </w:rPr>
      </w:pPr>
      <w:r w:rsidRPr="00077233">
        <w:rPr>
          <w:b/>
        </w:rPr>
        <w:t>Анализ на съответствие с правото на Европейския Съюз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124D17" w:rsidRDefault="002B3509" w:rsidP="00124D17">
      <w:pPr>
        <w:ind w:firstLine="426"/>
        <w:jc w:val="both"/>
      </w:pPr>
      <w:r w:rsidRPr="00077233">
        <w:t xml:space="preserve">      Предлаганото изменение на Наредбата 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sectPr w:rsidR="002B3509" w:rsidRPr="00124D17" w:rsidSect="00A5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E0" w:rsidRDefault="00C011E0" w:rsidP="006F5954">
      <w:r>
        <w:separator/>
      </w:r>
    </w:p>
  </w:endnote>
  <w:endnote w:type="continuationSeparator" w:id="0">
    <w:p w:rsidR="00C011E0" w:rsidRDefault="00C011E0" w:rsidP="006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E0" w:rsidRDefault="00C011E0" w:rsidP="006F5954">
      <w:r>
        <w:separator/>
      </w:r>
    </w:p>
  </w:footnote>
  <w:footnote w:type="continuationSeparator" w:id="0">
    <w:p w:rsidR="00C011E0" w:rsidRDefault="00C011E0" w:rsidP="006F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4" w:rsidRDefault="006F5954" w:rsidP="006F595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22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09053FB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60FD"/>
    <w:multiLevelType w:val="hybridMultilevel"/>
    <w:tmpl w:val="BA2497AE"/>
    <w:lvl w:ilvl="0" w:tplc="7BF2925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A4F0A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66E6B"/>
    <w:multiLevelType w:val="hybridMultilevel"/>
    <w:tmpl w:val="F4983488"/>
    <w:lvl w:ilvl="0" w:tplc="ED68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B779CE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014EA"/>
    <w:multiLevelType w:val="hybridMultilevel"/>
    <w:tmpl w:val="2D522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2827"/>
    <w:multiLevelType w:val="hybridMultilevel"/>
    <w:tmpl w:val="60DC5FEA"/>
    <w:lvl w:ilvl="0" w:tplc="F9F48A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13AD9"/>
    <w:multiLevelType w:val="hybridMultilevel"/>
    <w:tmpl w:val="BA2497AE"/>
    <w:lvl w:ilvl="0" w:tplc="7BF2925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E002C"/>
    <w:multiLevelType w:val="hybridMultilevel"/>
    <w:tmpl w:val="40CAE1B4"/>
    <w:lvl w:ilvl="0" w:tplc="64B0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BA093F"/>
    <w:multiLevelType w:val="hybridMultilevel"/>
    <w:tmpl w:val="E6A02E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370DD"/>
    <w:multiLevelType w:val="hybridMultilevel"/>
    <w:tmpl w:val="58D08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1F39"/>
    <w:multiLevelType w:val="hybridMultilevel"/>
    <w:tmpl w:val="F8047B2E"/>
    <w:lvl w:ilvl="0" w:tplc="30626AA4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678B0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C44A7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8">
    <w:nsid w:val="7B4A09C8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>
    <w:nsid w:val="7B9D173E"/>
    <w:multiLevelType w:val="hybridMultilevel"/>
    <w:tmpl w:val="E7C6472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9"/>
  </w:num>
  <w:num w:numId="16">
    <w:abstractNumId w:val="19"/>
  </w:num>
  <w:num w:numId="17">
    <w:abstractNumId w:val="14"/>
  </w:num>
  <w:num w:numId="18">
    <w:abstractNumId w:val="12"/>
  </w:num>
  <w:num w:numId="19">
    <w:abstractNumId w:val="18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09"/>
    <w:rsid w:val="000001A7"/>
    <w:rsid w:val="00005950"/>
    <w:rsid w:val="00012CEB"/>
    <w:rsid w:val="00014D1D"/>
    <w:rsid w:val="00026FDF"/>
    <w:rsid w:val="00031ED2"/>
    <w:rsid w:val="00077233"/>
    <w:rsid w:val="000E256A"/>
    <w:rsid w:val="000E6EE8"/>
    <w:rsid w:val="000F7A96"/>
    <w:rsid w:val="000F7C07"/>
    <w:rsid w:val="0011334D"/>
    <w:rsid w:val="00114E96"/>
    <w:rsid w:val="00117EBB"/>
    <w:rsid w:val="00124D17"/>
    <w:rsid w:val="0012589B"/>
    <w:rsid w:val="001434D8"/>
    <w:rsid w:val="001509DC"/>
    <w:rsid w:val="001E795A"/>
    <w:rsid w:val="002001E5"/>
    <w:rsid w:val="00235078"/>
    <w:rsid w:val="002361F7"/>
    <w:rsid w:val="00237F69"/>
    <w:rsid w:val="0024308F"/>
    <w:rsid w:val="002B3509"/>
    <w:rsid w:val="002B3CA8"/>
    <w:rsid w:val="002D3EF4"/>
    <w:rsid w:val="002E794C"/>
    <w:rsid w:val="003150FC"/>
    <w:rsid w:val="003346A5"/>
    <w:rsid w:val="00364CDB"/>
    <w:rsid w:val="003670C1"/>
    <w:rsid w:val="003A28ED"/>
    <w:rsid w:val="003A317E"/>
    <w:rsid w:val="003A67A0"/>
    <w:rsid w:val="003B23B3"/>
    <w:rsid w:val="003C4F21"/>
    <w:rsid w:val="003D04F0"/>
    <w:rsid w:val="003F24D5"/>
    <w:rsid w:val="0040389F"/>
    <w:rsid w:val="00417E2E"/>
    <w:rsid w:val="00441856"/>
    <w:rsid w:val="004E74F9"/>
    <w:rsid w:val="004F7C59"/>
    <w:rsid w:val="005C20DF"/>
    <w:rsid w:val="005E4E28"/>
    <w:rsid w:val="005F50F3"/>
    <w:rsid w:val="00605F38"/>
    <w:rsid w:val="00613C5B"/>
    <w:rsid w:val="00661E79"/>
    <w:rsid w:val="006923C3"/>
    <w:rsid w:val="006F5954"/>
    <w:rsid w:val="00745454"/>
    <w:rsid w:val="00755DE4"/>
    <w:rsid w:val="00775C3E"/>
    <w:rsid w:val="007A740C"/>
    <w:rsid w:val="007B2D14"/>
    <w:rsid w:val="007C576D"/>
    <w:rsid w:val="007D74AE"/>
    <w:rsid w:val="007E6811"/>
    <w:rsid w:val="0081345D"/>
    <w:rsid w:val="00826582"/>
    <w:rsid w:val="0084059C"/>
    <w:rsid w:val="008440DE"/>
    <w:rsid w:val="00894CC3"/>
    <w:rsid w:val="008A3712"/>
    <w:rsid w:val="008B4EBE"/>
    <w:rsid w:val="008B7732"/>
    <w:rsid w:val="0090327E"/>
    <w:rsid w:val="00912740"/>
    <w:rsid w:val="00933BA3"/>
    <w:rsid w:val="00946D88"/>
    <w:rsid w:val="00951056"/>
    <w:rsid w:val="009763E9"/>
    <w:rsid w:val="0098531B"/>
    <w:rsid w:val="009959B5"/>
    <w:rsid w:val="009C44EB"/>
    <w:rsid w:val="00A30CF8"/>
    <w:rsid w:val="00A42736"/>
    <w:rsid w:val="00A50F66"/>
    <w:rsid w:val="00A5193F"/>
    <w:rsid w:val="00A55D38"/>
    <w:rsid w:val="00A93C35"/>
    <w:rsid w:val="00A97ADB"/>
    <w:rsid w:val="00AD0AC1"/>
    <w:rsid w:val="00AF43FA"/>
    <w:rsid w:val="00B15538"/>
    <w:rsid w:val="00B518BF"/>
    <w:rsid w:val="00B61C10"/>
    <w:rsid w:val="00B648F0"/>
    <w:rsid w:val="00B64B5A"/>
    <w:rsid w:val="00B652F5"/>
    <w:rsid w:val="00BA3A8A"/>
    <w:rsid w:val="00C011E0"/>
    <w:rsid w:val="00C30EDF"/>
    <w:rsid w:val="00C41432"/>
    <w:rsid w:val="00C43DFA"/>
    <w:rsid w:val="00C516EC"/>
    <w:rsid w:val="00C83FEC"/>
    <w:rsid w:val="00CC0638"/>
    <w:rsid w:val="00CD01B2"/>
    <w:rsid w:val="00D06647"/>
    <w:rsid w:val="00D42133"/>
    <w:rsid w:val="00D451BE"/>
    <w:rsid w:val="00D501BA"/>
    <w:rsid w:val="00D710D2"/>
    <w:rsid w:val="00D7278A"/>
    <w:rsid w:val="00D979E8"/>
    <w:rsid w:val="00DB12D0"/>
    <w:rsid w:val="00DF611F"/>
    <w:rsid w:val="00E516AA"/>
    <w:rsid w:val="00E61505"/>
    <w:rsid w:val="00EA3632"/>
    <w:rsid w:val="00EB7431"/>
    <w:rsid w:val="00EF6F09"/>
    <w:rsid w:val="00F03D2F"/>
    <w:rsid w:val="00F3021F"/>
    <w:rsid w:val="00F3435E"/>
    <w:rsid w:val="00F74AE8"/>
    <w:rsid w:val="00F7747F"/>
    <w:rsid w:val="00F92C00"/>
    <w:rsid w:val="00F97E02"/>
    <w:rsid w:val="00FA61E6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_"/>
    <w:basedOn w:val="a0"/>
    <w:link w:val="1"/>
    <w:rsid w:val="0090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8"/>
    <w:rsid w:val="0090327E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FE2F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Обикновен текст Знак"/>
    <w:basedOn w:val="a0"/>
    <w:link w:val="a9"/>
    <w:uiPriority w:val="99"/>
    <w:rsid w:val="00FE2F30"/>
    <w:rPr>
      <w:rFonts w:ascii="Consolas" w:hAnsi="Consolas"/>
      <w:sz w:val="21"/>
      <w:szCs w:val="21"/>
    </w:rPr>
  </w:style>
  <w:style w:type="paragraph" w:customStyle="1" w:styleId="2">
    <w:name w:val="Основен текст2"/>
    <w:basedOn w:val="a"/>
    <w:rsid w:val="003670C1"/>
    <w:pPr>
      <w:widowControl w:val="0"/>
      <w:shd w:val="clear" w:color="auto" w:fill="FFFFFF"/>
      <w:spacing w:after="11340" w:line="298" w:lineRule="exact"/>
      <w:ind w:hanging="3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AD429-85CF-4055-8BAA-BA30F116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3</cp:revision>
  <cp:lastPrinted>2019-08-20T06:12:00Z</cp:lastPrinted>
  <dcterms:created xsi:type="dcterms:W3CDTF">2019-08-20T06:13:00Z</dcterms:created>
  <dcterms:modified xsi:type="dcterms:W3CDTF">2019-08-20T06:16:00Z</dcterms:modified>
</cp:coreProperties>
</file>